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A74EC" w14:textId="77777777" w:rsidR="00787283" w:rsidRDefault="00787283" w:rsidP="00787283">
      <w:pPr>
        <w:rPr>
          <w:rFonts w:cstheme="minorHAnsi"/>
          <w:sz w:val="20"/>
          <w:szCs w:val="20"/>
        </w:rPr>
      </w:pPr>
    </w:p>
    <w:tbl>
      <w:tblPr>
        <w:tblStyle w:val="Grigliatabella"/>
        <w:tblW w:w="21899" w:type="dxa"/>
        <w:tblLook w:val="04A0" w:firstRow="1" w:lastRow="0" w:firstColumn="1" w:lastColumn="0" w:noHBand="0" w:noVBand="1"/>
      </w:tblPr>
      <w:tblGrid>
        <w:gridCol w:w="498"/>
        <w:gridCol w:w="420"/>
        <w:gridCol w:w="1745"/>
        <w:gridCol w:w="1639"/>
        <w:gridCol w:w="2638"/>
        <w:gridCol w:w="1276"/>
        <w:gridCol w:w="1276"/>
        <w:gridCol w:w="1439"/>
        <w:gridCol w:w="1084"/>
        <w:gridCol w:w="966"/>
        <w:gridCol w:w="4135"/>
        <w:gridCol w:w="2503"/>
        <w:gridCol w:w="2044"/>
        <w:gridCol w:w="162"/>
        <w:gridCol w:w="74"/>
      </w:tblGrid>
      <w:tr w:rsidR="00787283" w:rsidRPr="007D7D94" w14:paraId="523B361A" w14:textId="77777777" w:rsidTr="00E57CC3">
        <w:trPr>
          <w:gridAfter w:val="1"/>
          <w:wAfter w:w="74" w:type="dxa"/>
          <w:trHeight w:val="416"/>
        </w:trPr>
        <w:tc>
          <w:tcPr>
            <w:tcW w:w="21825" w:type="dxa"/>
            <w:gridSpan w:val="14"/>
            <w:shd w:val="clear" w:color="auto" w:fill="A6A6A6" w:themeFill="background1" w:themeFillShade="A6"/>
            <w:hideMark/>
          </w:tcPr>
          <w:p w14:paraId="5E648B27" w14:textId="77777777" w:rsidR="00787283" w:rsidRPr="007D7D94" w:rsidRDefault="004E0254" w:rsidP="004E02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COLLEGIO </w:t>
            </w:r>
            <w:r w:rsidR="00787283" w:rsidRPr="007D7D94">
              <w:rPr>
                <w:b/>
                <w:bCs/>
              </w:rPr>
              <w:t>DEI PERITI AGRARI E DEI PERITI AGRARI LAUREATI</w:t>
            </w:r>
          </w:p>
        </w:tc>
      </w:tr>
      <w:tr w:rsidR="00787283" w:rsidRPr="007D7D94" w14:paraId="7EAEA201" w14:textId="77777777" w:rsidTr="00E57CC3">
        <w:trPr>
          <w:gridAfter w:val="1"/>
          <w:wAfter w:w="74" w:type="dxa"/>
          <w:trHeight w:val="420"/>
        </w:trPr>
        <w:tc>
          <w:tcPr>
            <w:tcW w:w="21825" w:type="dxa"/>
            <w:gridSpan w:val="14"/>
            <w:shd w:val="clear" w:color="auto" w:fill="ED7D31" w:themeFill="accent2"/>
            <w:hideMark/>
          </w:tcPr>
          <w:p w14:paraId="4497629B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MAPPATURA PROCESSI AMMINISTRATIVI</w:t>
            </w:r>
          </w:p>
        </w:tc>
      </w:tr>
      <w:tr w:rsidR="00787283" w:rsidRPr="007D7D94" w14:paraId="2DD5BF8E" w14:textId="77777777" w:rsidTr="00E57CC3">
        <w:trPr>
          <w:trHeight w:val="1365"/>
        </w:trPr>
        <w:tc>
          <w:tcPr>
            <w:tcW w:w="498" w:type="dxa"/>
            <w:shd w:val="clear" w:color="auto" w:fill="8EAADB" w:themeFill="accent1" w:themeFillTint="99"/>
            <w:hideMark/>
          </w:tcPr>
          <w:p w14:paraId="0C8A0E6E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 </w:t>
            </w:r>
          </w:p>
        </w:tc>
        <w:tc>
          <w:tcPr>
            <w:tcW w:w="420" w:type="dxa"/>
            <w:shd w:val="clear" w:color="auto" w:fill="8EAADB" w:themeFill="accent1" w:themeFillTint="99"/>
            <w:hideMark/>
          </w:tcPr>
          <w:p w14:paraId="2758546D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N.</w:t>
            </w:r>
          </w:p>
        </w:tc>
        <w:tc>
          <w:tcPr>
            <w:tcW w:w="1745" w:type="dxa"/>
            <w:shd w:val="clear" w:color="auto" w:fill="8EAADB" w:themeFill="accent1" w:themeFillTint="99"/>
            <w:hideMark/>
          </w:tcPr>
          <w:p w14:paraId="02AB9180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PROCESSI A RISCHIO</w:t>
            </w:r>
          </w:p>
        </w:tc>
        <w:tc>
          <w:tcPr>
            <w:tcW w:w="1639" w:type="dxa"/>
            <w:shd w:val="clear" w:color="auto" w:fill="8EAADB" w:themeFill="accent1" w:themeFillTint="99"/>
            <w:hideMark/>
          </w:tcPr>
          <w:p w14:paraId="0AF97BF3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PROCEDURE/ PROCEDIMENTI</w:t>
            </w:r>
          </w:p>
        </w:tc>
        <w:tc>
          <w:tcPr>
            <w:tcW w:w="2638" w:type="dxa"/>
            <w:shd w:val="clear" w:color="auto" w:fill="8EAADB" w:themeFill="accent1" w:themeFillTint="99"/>
            <w:hideMark/>
          </w:tcPr>
          <w:p w14:paraId="2014BF58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RISCHI CONNESSI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56FD67ED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FATTORI DI RISCHIO (punteggio)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5288DF4D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ANOMALIE (punteggio)</w:t>
            </w:r>
          </w:p>
        </w:tc>
        <w:tc>
          <w:tcPr>
            <w:tcW w:w="1439" w:type="dxa"/>
            <w:shd w:val="clear" w:color="auto" w:fill="8EAADB" w:themeFill="accent1" w:themeFillTint="99"/>
            <w:hideMark/>
          </w:tcPr>
          <w:p w14:paraId="67EB7A37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PROBABILITA EVENTO CORRUZIONE</w:t>
            </w:r>
          </w:p>
        </w:tc>
        <w:tc>
          <w:tcPr>
            <w:tcW w:w="1084" w:type="dxa"/>
            <w:shd w:val="clear" w:color="auto" w:fill="8EAADB" w:themeFill="accent1" w:themeFillTint="99"/>
            <w:hideMark/>
          </w:tcPr>
          <w:p w14:paraId="4FBC89BD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IMPATTO</w:t>
            </w:r>
          </w:p>
        </w:tc>
        <w:tc>
          <w:tcPr>
            <w:tcW w:w="966" w:type="dxa"/>
            <w:shd w:val="clear" w:color="auto" w:fill="8EAADB" w:themeFill="accent1" w:themeFillTint="99"/>
            <w:hideMark/>
          </w:tcPr>
          <w:p w14:paraId="0EFCF7DF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LIVELLO DI RISCHIO</w:t>
            </w:r>
          </w:p>
        </w:tc>
        <w:tc>
          <w:tcPr>
            <w:tcW w:w="4135" w:type="dxa"/>
            <w:shd w:val="clear" w:color="auto" w:fill="8EAADB" w:themeFill="accent1" w:themeFillTint="99"/>
            <w:hideMark/>
          </w:tcPr>
          <w:p w14:paraId="19BDE22F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MISURE SPECIFICHE DI CONTRASTO (Macro Area III)</w:t>
            </w:r>
          </w:p>
        </w:tc>
        <w:tc>
          <w:tcPr>
            <w:tcW w:w="2503" w:type="dxa"/>
            <w:shd w:val="clear" w:color="auto" w:fill="8EAADB" w:themeFill="accent1" w:themeFillTint="99"/>
            <w:hideMark/>
          </w:tcPr>
          <w:p w14:paraId="249AD315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RESPONSABILI DEGLI ADEMPIMENTI</w:t>
            </w:r>
          </w:p>
        </w:tc>
        <w:tc>
          <w:tcPr>
            <w:tcW w:w="2044" w:type="dxa"/>
            <w:shd w:val="clear" w:color="auto" w:fill="8EAADB" w:themeFill="accent1" w:themeFillTint="99"/>
            <w:hideMark/>
          </w:tcPr>
          <w:p w14:paraId="62A09455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TEMPI DI ATTUAZIONE</w:t>
            </w:r>
          </w:p>
        </w:tc>
        <w:tc>
          <w:tcPr>
            <w:tcW w:w="236" w:type="dxa"/>
            <w:gridSpan w:val="2"/>
            <w:noWrap/>
            <w:hideMark/>
          </w:tcPr>
          <w:p w14:paraId="45677A90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</w:tr>
      <w:tr w:rsidR="00787283" w:rsidRPr="007D7D94" w14:paraId="7E74D3DA" w14:textId="77777777" w:rsidTr="00E57CC3">
        <w:trPr>
          <w:trHeight w:val="8190"/>
        </w:trPr>
        <w:tc>
          <w:tcPr>
            <w:tcW w:w="498" w:type="dxa"/>
            <w:vMerge w:val="restart"/>
            <w:shd w:val="clear" w:color="auto" w:fill="8EAADB" w:themeFill="accent1" w:themeFillTint="99"/>
            <w:textDirection w:val="tbLrV"/>
            <w:hideMark/>
          </w:tcPr>
          <w:p w14:paraId="7C226ADF" w14:textId="77777777" w:rsidR="00787283" w:rsidRPr="007D7D94" w:rsidRDefault="00787283" w:rsidP="00AB65C4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Area A - Acquisizione e progressione del personale</w:t>
            </w:r>
          </w:p>
        </w:tc>
        <w:tc>
          <w:tcPr>
            <w:tcW w:w="420" w:type="dxa"/>
            <w:vMerge w:val="restart"/>
            <w:shd w:val="clear" w:color="auto" w:fill="8EAADB" w:themeFill="accent1" w:themeFillTint="99"/>
            <w:hideMark/>
          </w:tcPr>
          <w:p w14:paraId="4F6AE75E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533AF2D0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17820476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71F1CFBF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64BBCB05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136869BE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27AD5938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40447FDA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1EE9A51D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047017FD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5B54FF34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66CF53DE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3AD14DA8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0A9CEFFD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41AF7B1A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04126526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50BF07F8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4BA19287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107F324B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7AB91446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294BC801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5B448A88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6F8357C6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1CCB3500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3ABD1465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02C446E7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3EE0C816" w14:textId="77777777" w:rsidR="00153DFF" w:rsidRDefault="00153DFF" w:rsidP="00AB65C4">
            <w:pPr>
              <w:jc w:val="center"/>
              <w:rPr>
                <w:b/>
                <w:bCs/>
              </w:rPr>
            </w:pPr>
          </w:p>
          <w:p w14:paraId="5068C85D" w14:textId="77777777" w:rsidR="00787283" w:rsidRPr="007D7D94" w:rsidRDefault="00787283" w:rsidP="00AB65C4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1</w:t>
            </w:r>
          </w:p>
        </w:tc>
        <w:tc>
          <w:tcPr>
            <w:tcW w:w="1745" w:type="dxa"/>
            <w:vMerge w:val="restart"/>
            <w:shd w:val="clear" w:color="auto" w:fill="8EAADB" w:themeFill="accent1" w:themeFillTint="99"/>
            <w:hideMark/>
          </w:tcPr>
          <w:p w14:paraId="5EDB767E" w14:textId="77777777" w:rsidR="00787283" w:rsidRPr="007D7D94" w:rsidRDefault="00787283" w:rsidP="00AB65C4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RECLUTAMENTO DEL PERSONALE</w:t>
            </w:r>
          </w:p>
        </w:tc>
        <w:tc>
          <w:tcPr>
            <w:tcW w:w="1639" w:type="dxa"/>
            <w:shd w:val="clear" w:color="auto" w:fill="8EAADB" w:themeFill="accent1" w:themeFillTint="99"/>
            <w:hideMark/>
          </w:tcPr>
          <w:p w14:paraId="245DB065" w14:textId="77777777" w:rsidR="00787283" w:rsidRDefault="00787283" w:rsidP="00E57CC3">
            <w:r w:rsidRPr="007D7D94">
              <w:t xml:space="preserve"> </w:t>
            </w:r>
          </w:p>
          <w:p w14:paraId="3944C665" w14:textId="77777777" w:rsidR="00787283" w:rsidRDefault="00787283" w:rsidP="00E57CC3"/>
          <w:p w14:paraId="1E7BD0E8" w14:textId="77777777" w:rsidR="00787283" w:rsidRDefault="00787283" w:rsidP="00E57CC3"/>
          <w:p w14:paraId="0F0A2150" w14:textId="77777777" w:rsidR="00787283" w:rsidRDefault="00787283" w:rsidP="00E57CC3"/>
          <w:p w14:paraId="12ACA30D" w14:textId="77777777" w:rsidR="00787283" w:rsidRDefault="00787283" w:rsidP="00E57CC3"/>
          <w:p w14:paraId="03F7EAEA" w14:textId="77777777" w:rsidR="00787283" w:rsidRDefault="00787283" w:rsidP="00E57CC3"/>
          <w:p w14:paraId="58FBC788" w14:textId="77777777" w:rsidR="00787283" w:rsidRDefault="00787283" w:rsidP="00E57CC3"/>
          <w:p w14:paraId="4E2292E8" w14:textId="77777777" w:rsidR="00787283" w:rsidRDefault="00787283" w:rsidP="00E57CC3"/>
          <w:p w14:paraId="1F6ABAB4" w14:textId="77777777" w:rsidR="00787283" w:rsidRDefault="00787283" w:rsidP="00E57CC3"/>
          <w:p w14:paraId="5C895EDC" w14:textId="77777777" w:rsidR="00787283" w:rsidRPr="007D7D94" w:rsidRDefault="00787283" w:rsidP="00E57CC3">
            <w:pPr>
              <w:jc w:val="center"/>
            </w:pPr>
            <w:r w:rsidRPr="007D7D94">
              <w:t>Reclutamento e modifica del rapporto di lavoro (a)</w:t>
            </w:r>
          </w:p>
        </w:tc>
        <w:tc>
          <w:tcPr>
            <w:tcW w:w="2638" w:type="dxa"/>
            <w:shd w:val="clear" w:color="auto" w:fill="8EAADB" w:themeFill="accent1" w:themeFillTint="99"/>
            <w:hideMark/>
          </w:tcPr>
          <w:p w14:paraId="1D09051A" w14:textId="77777777" w:rsidR="00787283" w:rsidRDefault="00787283" w:rsidP="00E57CC3"/>
          <w:p w14:paraId="7E156E7D" w14:textId="77777777" w:rsidR="00787283" w:rsidRDefault="00787283" w:rsidP="00E57CC3"/>
          <w:p w14:paraId="173CAC85" w14:textId="77777777" w:rsidR="00787283" w:rsidRDefault="00787283" w:rsidP="00E57CC3"/>
          <w:p w14:paraId="0DB32E94" w14:textId="77777777" w:rsidR="00787283" w:rsidRDefault="00787283" w:rsidP="00E57CC3"/>
          <w:p w14:paraId="2E0EA973" w14:textId="77777777" w:rsidR="00787283" w:rsidRDefault="00787283" w:rsidP="00E57CC3"/>
          <w:p w14:paraId="038777C6" w14:textId="77777777" w:rsidR="00787283" w:rsidRDefault="00787283" w:rsidP="00E57CC3"/>
          <w:p w14:paraId="7F0A95FB" w14:textId="77777777" w:rsidR="00787283" w:rsidRDefault="00787283" w:rsidP="00E57CC3"/>
          <w:p w14:paraId="5428C115" w14:textId="77777777" w:rsidR="00787283" w:rsidRDefault="00787283" w:rsidP="00E57CC3"/>
          <w:p w14:paraId="3A84290E" w14:textId="77777777" w:rsidR="00787283" w:rsidRDefault="00787283" w:rsidP="00E57CC3"/>
          <w:p w14:paraId="7B27E389" w14:textId="77777777" w:rsidR="00787283" w:rsidRPr="007D7D94" w:rsidRDefault="00787283" w:rsidP="00E57CC3">
            <w:pPr>
              <w:jc w:val="center"/>
            </w:pPr>
            <w:r w:rsidRPr="007D7D94">
              <w:t>Alterazione dei risultati della procedura concorsuale; previsione di requisiti di accesso personalizzati; pressioni interne e/o esterne sugli organi di governo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4450FCB9" w14:textId="77777777" w:rsidR="00787283" w:rsidRDefault="00787283" w:rsidP="00E57CC3">
            <w:pPr>
              <w:rPr>
                <w:b/>
                <w:bCs/>
              </w:rPr>
            </w:pPr>
          </w:p>
          <w:p w14:paraId="71FC2C15" w14:textId="77777777" w:rsidR="00787283" w:rsidRDefault="00787283" w:rsidP="00E57CC3">
            <w:pPr>
              <w:rPr>
                <w:b/>
                <w:bCs/>
              </w:rPr>
            </w:pPr>
          </w:p>
          <w:p w14:paraId="72340A87" w14:textId="77777777" w:rsidR="00787283" w:rsidRDefault="00787283" w:rsidP="00E57CC3">
            <w:pPr>
              <w:rPr>
                <w:b/>
                <w:bCs/>
              </w:rPr>
            </w:pPr>
          </w:p>
          <w:p w14:paraId="5184C245" w14:textId="77777777" w:rsidR="00787283" w:rsidRDefault="00787283" w:rsidP="00E57CC3">
            <w:pPr>
              <w:rPr>
                <w:b/>
                <w:bCs/>
              </w:rPr>
            </w:pPr>
          </w:p>
          <w:p w14:paraId="6D1DBA30" w14:textId="77777777" w:rsidR="00787283" w:rsidRDefault="00787283" w:rsidP="00E57CC3">
            <w:pPr>
              <w:rPr>
                <w:b/>
                <w:bCs/>
              </w:rPr>
            </w:pPr>
          </w:p>
          <w:p w14:paraId="287CBD93" w14:textId="77777777" w:rsidR="00787283" w:rsidRDefault="00787283" w:rsidP="00E57CC3">
            <w:pPr>
              <w:rPr>
                <w:b/>
                <w:bCs/>
              </w:rPr>
            </w:pPr>
          </w:p>
          <w:p w14:paraId="548166E0" w14:textId="77777777" w:rsidR="00787283" w:rsidRDefault="00787283" w:rsidP="00E57CC3">
            <w:pPr>
              <w:rPr>
                <w:b/>
                <w:bCs/>
              </w:rPr>
            </w:pPr>
          </w:p>
          <w:p w14:paraId="03547B3E" w14:textId="77777777" w:rsidR="00787283" w:rsidRDefault="00787283" w:rsidP="00E57CC3">
            <w:pPr>
              <w:rPr>
                <w:b/>
                <w:bCs/>
              </w:rPr>
            </w:pPr>
          </w:p>
          <w:p w14:paraId="5B08A129" w14:textId="77777777" w:rsidR="00787283" w:rsidRDefault="00787283" w:rsidP="00E57CC3">
            <w:pPr>
              <w:rPr>
                <w:b/>
                <w:bCs/>
              </w:rPr>
            </w:pPr>
          </w:p>
          <w:p w14:paraId="751B7F1B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2,54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3AE81E27" w14:textId="77777777" w:rsidR="00787283" w:rsidRDefault="00787283" w:rsidP="00E57CC3">
            <w:pPr>
              <w:rPr>
                <w:b/>
                <w:bCs/>
              </w:rPr>
            </w:pPr>
          </w:p>
          <w:p w14:paraId="75D99502" w14:textId="77777777" w:rsidR="00787283" w:rsidRDefault="00787283" w:rsidP="00E57CC3">
            <w:pPr>
              <w:rPr>
                <w:b/>
                <w:bCs/>
              </w:rPr>
            </w:pPr>
          </w:p>
          <w:p w14:paraId="37365B93" w14:textId="77777777" w:rsidR="00787283" w:rsidRDefault="00787283" w:rsidP="00E57CC3">
            <w:pPr>
              <w:rPr>
                <w:b/>
                <w:bCs/>
              </w:rPr>
            </w:pPr>
          </w:p>
          <w:p w14:paraId="3B63D4F8" w14:textId="77777777" w:rsidR="00787283" w:rsidRDefault="00787283" w:rsidP="00E57CC3">
            <w:pPr>
              <w:rPr>
                <w:b/>
                <w:bCs/>
              </w:rPr>
            </w:pPr>
          </w:p>
          <w:p w14:paraId="7FEDFB44" w14:textId="77777777" w:rsidR="00787283" w:rsidRDefault="00787283" w:rsidP="00E57CC3">
            <w:pPr>
              <w:rPr>
                <w:b/>
                <w:bCs/>
              </w:rPr>
            </w:pPr>
          </w:p>
          <w:p w14:paraId="67CD635A" w14:textId="77777777" w:rsidR="00787283" w:rsidRDefault="00787283" w:rsidP="00E57CC3">
            <w:pPr>
              <w:rPr>
                <w:b/>
                <w:bCs/>
              </w:rPr>
            </w:pPr>
          </w:p>
          <w:p w14:paraId="4D695314" w14:textId="77777777" w:rsidR="00787283" w:rsidRDefault="00787283" w:rsidP="00E57CC3">
            <w:pPr>
              <w:rPr>
                <w:b/>
                <w:bCs/>
              </w:rPr>
            </w:pPr>
          </w:p>
          <w:p w14:paraId="5CA508DF" w14:textId="77777777" w:rsidR="00787283" w:rsidRDefault="00787283" w:rsidP="00E57CC3">
            <w:pPr>
              <w:rPr>
                <w:b/>
                <w:bCs/>
              </w:rPr>
            </w:pPr>
          </w:p>
          <w:p w14:paraId="42522E59" w14:textId="77777777" w:rsidR="00787283" w:rsidRDefault="00787283" w:rsidP="00E57CC3">
            <w:pPr>
              <w:rPr>
                <w:b/>
                <w:bCs/>
              </w:rPr>
            </w:pPr>
          </w:p>
          <w:p w14:paraId="65C8F647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1,5</w:t>
            </w:r>
          </w:p>
        </w:tc>
        <w:tc>
          <w:tcPr>
            <w:tcW w:w="1439" w:type="dxa"/>
            <w:shd w:val="clear" w:color="auto" w:fill="8EAADB" w:themeFill="accent1" w:themeFillTint="99"/>
            <w:hideMark/>
          </w:tcPr>
          <w:p w14:paraId="699CFBD9" w14:textId="77777777" w:rsidR="00787283" w:rsidRDefault="00787283" w:rsidP="00E57CC3">
            <w:pPr>
              <w:rPr>
                <w:b/>
                <w:bCs/>
              </w:rPr>
            </w:pPr>
          </w:p>
          <w:p w14:paraId="4676AFEA" w14:textId="77777777" w:rsidR="00787283" w:rsidRDefault="00787283" w:rsidP="00E57CC3">
            <w:pPr>
              <w:rPr>
                <w:b/>
                <w:bCs/>
              </w:rPr>
            </w:pPr>
          </w:p>
          <w:p w14:paraId="5247760E" w14:textId="77777777" w:rsidR="00787283" w:rsidRDefault="00787283" w:rsidP="00E57CC3">
            <w:pPr>
              <w:rPr>
                <w:b/>
                <w:bCs/>
              </w:rPr>
            </w:pPr>
          </w:p>
          <w:p w14:paraId="1A88CCF5" w14:textId="77777777" w:rsidR="00787283" w:rsidRDefault="00787283" w:rsidP="00E57CC3">
            <w:pPr>
              <w:rPr>
                <w:b/>
                <w:bCs/>
              </w:rPr>
            </w:pPr>
          </w:p>
          <w:p w14:paraId="0D2B8CA1" w14:textId="77777777" w:rsidR="00787283" w:rsidRDefault="00787283" w:rsidP="00E57CC3">
            <w:pPr>
              <w:rPr>
                <w:b/>
                <w:bCs/>
              </w:rPr>
            </w:pPr>
          </w:p>
          <w:p w14:paraId="5ABEA3C0" w14:textId="77777777" w:rsidR="00787283" w:rsidRDefault="00787283" w:rsidP="00E57CC3">
            <w:pPr>
              <w:rPr>
                <w:b/>
                <w:bCs/>
              </w:rPr>
            </w:pPr>
          </w:p>
          <w:p w14:paraId="5E9CDD7B" w14:textId="77777777" w:rsidR="00787283" w:rsidRDefault="00787283" w:rsidP="00E57CC3">
            <w:pPr>
              <w:rPr>
                <w:b/>
                <w:bCs/>
              </w:rPr>
            </w:pPr>
          </w:p>
          <w:p w14:paraId="42E9A4A1" w14:textId="77777777" w:rsidR="00787283" w:rsidRDefault="00787283" w:rsidP="00E57CC3">
            <w:pPr>
              <w:rPr>
                <w:b/>
                <w:bCs/>
              </w:rPr>
            </w:pPr>
          </w:p>
          <w:p w14:paraId="185D9260" w14:textId="77777777" w:rsidR="00787283" w:rsidRDefault="00787283" w:rsidP="00E57CC3">
            <w:pPr>
              <w:rPr>
                <w:b/>
                <w:bCs/>
              </w:rPr>
            </w:pPr>
          </w:p>
          <w:p w14:paraId="58C53734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2,02</w:t>
            </w:r>
          </w:p>
        </w:tc>
        <w:tc>
          <w:tcPr>
            <w:tcW w:w="1084" w:type="dxa"/>
            <w:shd w:val="clear" w:color="auto" w:fill="8EAADB" w:themeFill="accent1" w:themeFillTint="99"/>
            <w:hideMark/>
          </w:tcPr>
          <w:p w14:paraId="20E3A6ED" w14:textId="77777777" w:rsidR="00787283" w:rsidRDefault="00787283" w:rsidP="00E57CC3">
            <w:pPr>
              <w:rPr>
                <w:b/>
                <w:bCs/>
              </w:rPr>
            </w:pPr>
          </w:p>
          <w:p w14:paraId="58878E30" w14:textId="77777777" w:rsidR="00787283" w:rsidRDefault="00787283" w:rsidP="00E57CC3">
            <w:pPr>
              <w:rPr>
                <w:b/>
                <w:bCs/>
              </w:rPr>
            </w:pPr>
          </w:p>
          <w:p w14:paraId="6366BB33" w14:textId="77777777" w:rsidR="00787283" w:rsidRDefault="00787283" w:rsidP="00E57CC3">
            <w:pPr>
              <w:rPr>
                <w:b/>
                <w:bCs/>
              </w:rPr>
            </w:pPr>
          </w:p>
          <w:p w14:paraId="772885B7" w14:textId="77777777" w:rsidR="00787283" w:rsidRDefault="00787283" w:rsidP="00E57CC3">
            <w:pPr>
              <w:rPr>
                <w:b/>
                <w:bCs/>
              </w:rPr>
            </w:pPr>
          </w:p>
          <w:p w14:paraId="689EB6CA" w14:textId="77777777" w:rsidR="00787283" w:rsidRDefault="00787283" w:rsidP="00E57CC3">
            <w:pPr>
              <w:rPr>
                <w:b/>
                <w:bCs/>
              </w:rPr>
            </w:pPr>
          </w:p>
          <w:p w14:paraId="2BD74038" w14:textId="77777777" w:rsidR="00787283" w:rsidRDefault="00787283" w:rsidP="00E57CC3">
            <w:pPr>
              <w:rPr>
                <w:b/>
                <w:bCs/>
              </w:rPr>
            </w:pPr>
          </w:p>
          <w:p w14:paraId="7BC78034" w14:textId="77777777" w:rsidR="00787283" w:rsidRDefault="00787283" w:rsidP="00E57CC3">
            <w:pPr>
              <w:rPr>
                <w:b/>
                <w:bCs/>
              </w:rPr>
            </w:pPr>
          </w:p>
          <w:p w14:paraId="2F8E3F41" w14:textId="77777777" w:rsidR="00787283" w:rsidRDefault="00787283" w:rsidP="00E57CC3">
            <w:pPr>
              <w:rPr>
                <w:b/>
                <w:bCs/>
              </w:rPr>
            </w:pPr>
          </w:p>
          <w:p w14:paraId="7F1D7DE5" w14:textId="77777777" w:rsidR="00787283" w:rsidRDefault="00787283" w:rsidP="00E57CC3">
            <w:pPr>
              <w:rPr>
                <w:b/>
                <w:bCs/>
              </w:rPr>
            </w:pPr>
          </w:p>
          <w:p w14:paraId="2973BFDD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</w:t>
            </w:r>
          </w:p>
        </w:tc>
        <w:tc>
          <w:tcPr>
            <w:tcW w:w="966" w:type="dxa"/>
            <w:shd w:val="clear" w:color="auto" w:fill="ED7D31" w:themeFill="accent2"/>
            <w:hideMark/>
          </w:tcPr>
          <w:p w14:paraId="58945CEC" w14:textId="77777777" w:rsidR="00787283" w:rsidRDefault="00787283" w:rsidP="00E57CC3">
            <w:pPr>
              <w:rPr>
                <w:b/>
                <w:bCs/>
              </w:rPr>
            </w:pPr>
          </w:p>
          <w:p w14:paraId="4EBDA931" w14:textId="77777777" w:rsidR="00787283" w:rsidRDefault="00787283" w:rsidP="00E57CC3">
            <w:pPr>
              <w:rPr>
                <w:b/>
                <w:bCs/>
              </w:rPr>
            </w:pPr>
          </w:p>
          <w:p w14:paraId="5D10A660" w14:textId="77777777" w:rsidR="00787283" w:rsidRDefault="00787283" w:rsidP="00E57CC3">
            <w:pPr>
              <w:rPr>
                <w:b/>
                <w:bCs/>
              </w:rPr>
            </w:pPr>
          </w:p>
          <w:p w14:paraId="62CB8817" w14:textId="77777777" w:rsidR="00787283" w:rsidRDefault="00787283" w:rsidP="00E57CC3">
            <w:pPr>
              <w:rPr>
                <w:b/>
                <w:bCs/>
              </w:rPr>
            </w:pPr>
          </w:p>
          <w:p w14:paraId="3530C4AE" w14:textId="77777777" w:rsidR="00787283" w:rsidRDefault="00787283" w:rsidP="00E57CC3">
            <w:pPr>
              <w:rPr>
                <w:b/>
                <w:bCs/>
              </w:rPr>
            </w:pPr>
          </w:p>
          <w:p w14:paraId="2AF61763" w14:textId="77777777" w:rsidR="00787283" w:rsidRDefault="00787283" w:rsidP="00E57CC3">
            <w:pPr>
              <w:rPr>
                <w:b/>
                <w:bCs/>
              </w:rPr>
            </w:pPr>
          </w:p>
          <w:p w14:paraId="3DEBF214" w14:textId="77777777" w:rsidR="00787283" w:rsidRDefault="00787283" w:rsidP="00E57CC3">
            <w:pPr>
              <w:rPr>
                <w:b/>
                <w:bCs/>
              </w:rPr>
            </w:pPr>
          </w:p>
          <w:p w14:paraId="1FB2BD30" w14:textId="77777777" w:rsidR="00787283" w:rsidRDefault="00787283" w:rsidP="00E57CC3">
            <w:pPr>
              <w:rPr>
                <w:b/>
                <w:bCs/>
              </w:rPr>
            </w:pPr>
          </w:p>
          <w:p w14:paraId="27109EB3" w14:textId="77777777" w:rsidR="00787283" w:rsidRDefault="00787283" w:rsidP="00E57CC3">
            <w:pPr>
              <w:rPr>
                <w:b/>
                <w:bCs/>
              </w:rPr>
            </w:pPr>
          </w:p>
          <w:p w14:paraId="43A4FEB6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4,04</w:t>
            </w:r>
          </w:p>
        </w:tc>
        <w:tc>
          <w:tcPr>
            <w:tcW w:w="4135" w:type="dxa"/>
            <w:shd w:val="clear" w:color="auto" w:fill="ED7D31" w:themeFill="accent2"/>
            <w:hideMark/>
          </w:tcPr>
          <w:p w14:paraId="2BCC631C" w14:textId="77777777" w:rsidR="00787283" w:rsidRDefault="00787283" w:rsidP="00E57CC3">
            <w:pPr>
              <w:rPr>
                <w:b/>
                <w:bCs/>
              </w:rPr>
            </w:pPr>
          </w:p>
          <w:p w14:paraId="5B02FE97" w14:textId="77777777" w:rsidR="00787283" w:rsidRDefault="00787283" w:rsidP="00E57CC3">
            <w:pPr>
              <w:rPr>
                <w:b/>
                <w:bCs/>
              </w:rPr>
            </w:pPr>
          </w:p>
          <w:p w14:paraId="1CEDC365" w14:textId="77777777" w:rsidR="00787283" w:rsidRDefault="00787283" w:rsidP="00E57CC3">
            <w:pPr>
              <w:rPr>
                <w:b/>
                <w:bCs/>
              </w:rPr>
            </w:pPr>
          </w:p>
          <w:p w14:paraId="686DB9AE" w14:textId="77777777" w:rsidR="00787283" w:rsidRDefault="00787283" w:rsidP="00E57CC3">
            <w:pPr>
              <w:rPr>
                <w:b/>
                <w:bCs/>
              </w:rPr>
            </w:pPr>
          </w:p>
          <w:p w14:paraId="547926B2" w14:textId="77777777" w:rsidR="00787283" w:rsidRDefault="00787283" w:rsidP="00E57CC3">
            <w:pPr>
              <w:rPr>
                <w:b/>
                <w:bCs/>
              </w:rPr>
            </w:pPr>
          </w:p>
          <w:p w14:paraId="46CE5660" w14:textId="77777777" w:rsidR="00787283" w:rsidRDefault="00787283" w:rsidP="00E57CC3">
            <w:pPr>
              <w:rPr>
                <w:b/>
                <w:bCs/>
              </w:rPr>
            </w:pPr>
          </w:p>
          <w:p w14:paraId="74D4874D" w14:textId="77777777" w:rsidR="00787283" w:rsidRPr="004E0254" w:rsidRDefault="00153DFF" w:rsidP="000E56E1">
            <w:pPr>
              <w:autoSpaceDE w:val="0"/>
              <w:autoSpaceDN w:val="0"/>
              <w:adjustRightInd w:val="0"/>
              <w:jc w:val="both"/>
              <w:rPr>
                <w:rFonts w:ascii="Calibri,Bold" w:hAnsi="Calibri,Bold" w:cs="Calibri,Bold"/>
                <w:b/>
                <w:bCs/>
                <w:sz w:val="18"/>
                <w:szCs w:val="18"/>
              </w:rPr>
            </w:pPr>
            <w:r w:rsidRPr="004E0254">
              <w:rPr>
                <w:rFonts w:ascii="Calibri,Bold" w:hAnsi="Calibri,Bold" w:cs="Calibri,Bold"/>
                <w:b/>
                <w:bCs/>
                <w:sz w:val="18"/>
                <w:szCs w:val="18"/>
              </w:rPr>
              <w:t>Misure organizzative:</w:t>
            </w:r>
          </w:p>
          <w:p w14:paraId="18577A6E" w14:textId="77777777" w:rsidR="00787283" w:rsidRPr="004E0254" w:rsidRDefault="00AB65C4" w:rsidP="000E56E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Estrazione casuale delle tracce delle prove scritte;</w:t>
            </w:r>
          </w:p>
          <w:p w14:paraId="6F007F56" w14:textId="77777777" w:rsidR="00AB65C4" w:rsidRPr="004E0254" w:rsidRDefault="00AB65C4" w:rsidP="000E56E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Seduta aperta in sede di prove orali;</w:t>
            </w:r>
          </w:p>
          <w:p w14:paraId="0121FAFC" w14:textId="77777777" w:rsidR="00153DFF" w:rsidRPr="004E0254" w:rsidRDefault="00153DFF" w:rsidP="000E56E1">
            <w:pPr>
              <w:jc w:val="both"/>
              <w:rPr>
                <w:b/>
                <w:bCs/>
              </w:rPr>
            </w:pPr>
          </w:p>
          <w:p w14:paraId="0FA64907" w14:textId="77777777" w:rsidR="00AB65C4" w:rsidRPr="004E0254" w:rsidRDefault="00AB65C4" w:rsidP="000E56E1">
            <w:pPr>
              <w:autoSpaceDE w:val="0"/>
              <w:autoSpaceDN w:val="0"/>
              <w:adjustRightInd w:val="0"/>
              <w:jc w:val="both"/>
              <w:rPr>
                <w:rFonts w:ascii="Calibri,Bold" w:hAnsi="Calibri,Bold" w:cs="Calibri,Bold"/>
                <w:b/>
                <w:bCs/>
                <w:sz w:val="18"/>
                <w:szCs w:val="18"/>
              </w:rPr>
            </w:pPr>
            <w:r w:rsidRPr="004E0254">
              <w:rPr>
                <w:rFonts w:ascii="Calibri,Bold" w:hAnsi="Calibri,Bold" w:cs="Calibri,Bold"/>
                <w:b/>
                <w:bCs/>
                <w:sz w:val="18"/>
                <w:szCs w:val="18"/>
              </w:rPr>
              <w:t>Verifiche documentali:</w:t>
            </w:r>
          </w:p>
          <w:p w14:paraId="794C3CD9" w14:textId="77777777" w:rsidR="00AB65C4" w:rsidRPr="004E0254" w:rsidRDefault="00AB65C4" w:rsidP="000E56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Controllo del possesso dei requisiti attitudinali e</w:t>
            </w:r>
          </w:p>
          <w:p w14:paraId="7CC75C15" w14:textId="77777777" w:rsidR="00AB65C4" w:rsidRPr="004E0254" w:rsidRDefault="00AB65C4" w:rsidP="000E56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professionali richiesti dal</w:t>
            </w:r>
            <w:r w:rsidR="00153DFF" w:rsidRPr="004E0254">
              <w:rPr>
                <w:rFonts w:ascii="Calibri" w:hAnsi="Calibri" w:cs="Calibri"/>
                <w:sz w:val="18"/>
                <w:szCs w:val="18"/>
              </w:rPr>
              <w:t xml:space="preserve"> bando/avviso in relazione alla </w:t>
            </w:r>
            <w:r w:rsidRPr="004E0254">
              <w:rPr>
                <w:rFonts w:ascii="Calibri" w:hAnsi="Calibri" w:cs="Calibri"/>
                <w:sz w:val="18"/>
                <w:szCs w:val="18"/>
              </w:rPr>
              <w:t>posizione da ricoprire allo scopo di garantire la</w:t>
            </w:r>
          </w:p>
          <w:p w14:paraId="072494FB" w14:textId="77777777" w:rsidR="00AB65C4" w:rsidRPr="004E0254" w:rsidRDefault="00AB65C4" w:rsidP="000E56E1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trasparenza e imparzialità nelle operazioni per il</w:t>
            </w:r>
          </w:p>
          <w:p w14:paraId="217424B2" w14:textId="77777777" w:rsidR="00787283" w:rsidRDefault="00AB65C4" w:rsidP="000E56E1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reclutamento</w:t>
            </w:r>
          </w:p>
          <w:p w14:paraId="7FB08D63" w14:textId="77777777" w:rsidR="00153DFF" w:rsidRDefault="00153DFF" w:rsidP="000E56E1">
            <w:pPr>
              <w:jc w:val="both"/>
              <w:rPr>
                <w:b/>
                <w:bCs/>
              </w:rPr>
            </w:pPr>
          </w:p>
          <w:p w14:paraId="332D0F2B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2503" w:type="dxa"/>
            <w:shd w:val="clear" w:color="auto" w:fill="ED7D31" w:themeFill="accent2"/>
            <w:hideMark/>
          </w:tcPr>
          <w:p w14:paraId="62ABB65E" w14:textId="77777777" w:rsidR="00787283" w:rsidRDefault="00787283" w:rsidP="00E57CC3">
            <w:pPr>
              <w:rPr>
                <w:b/>
                <w:bCs/>
              </w:rPr>
            </w:pPr>
          </w:p>
          <w:p w14:paraId="70801481" w14:textId="77777777" w:rsidR="00787283" w:rsidRDefault="00787283" w:rsidP="00E57CC3">
            <w:pPr>
              <w:rPr>
                <w:b/>
                <w:bCs/>
              </w:rPr>
            </w:pPr>
          </w:p>
          <w:p w14:paraId="7C9F8954" w14:textId="77777777" w:rsidR="00787283" w:rsidRDefault="00787283" w:rsidP="00E57CC3">
            <w:pPr>
              <w:rPr>
                <w:b/>
                <w:bCs/>
              </w:rPr>
            </w:pPr>
          </w:p>
          <w:p w14:paraId="0F644E16" w14:textId="77777777" w:rsidR="00787283" w:rsidRDefault="00787283" w:rsidP="00E57CC3">
            <w:pPr>
              <w:rPr>
                <w:b/>
                <w:bCs/>
              </w:rPr>
            </w:pPr>
          </w:p>
          <w:p w14:paraId="16144B21" w14:textId="77777777" w:rsidR="00787283" w:rsidRDefault="00787283" w:rsidP="00E57CC3">
            <w:pPr>
              <w:rPr>
                <w:b/>
                <w:bCs/>
              </w:rPr>
            </w:pPr>
          </w:p>
          <w:p w14:paraId="2393001D" w14:textId="77777777" w:rsidR="00787283" w:rsidRDefault="00787283" w:rsidP="00E57CC3">
            <w:pPr>
              <w:rPr>
                <w:b/>
                <w:bCs/>
              </w:rPr>
            </w:pPr>
          </w:p>
          <w:p w14:paraId="59782B2E" w14:textId="77777777" w:rsidR="00787283" w:rsidRDefault="00787283" w:rsidP="00E57CC3">
            <w:pPr>
              <w:rPr>
                <w:b/>
                <w:bCs/>
              </w:rPr>
            </w:pPr>
          </w:p>
          <w:p w14:paraId="721D6AF6" w14:textId="77777777" w:rsidR="00787283" w:rsidRDefault="00787283" w:rsidP="00E57CC3">
            <w:pPr>
              <w:rPr>
                <w:b/>
                <w:bCs/>
              </w:rPr>
            </w:pPr>
          </w:p>
          <w:p w14:paraId="6D9D44BE" w14:textId="77777777" w:rsidR="00787283" w:rsidRDefault="00787283" w:rsidP="00E57CC3">
            <w:pPr>
              <w:rPr>
                <w:b/>
                <w:bCs/>
              </w:rPr>
            </w:pPr>
          </w:p>
          <w:p w14:paraId="45632416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RPCT/ Presidente/Responsabile Ufficio Personale</w:t>
            </w:r>
          </w:p>
        </w:tc>
        <w:tc>
          <w:tcPr>
            <w:tcW w:w="2044" w:type="dxa"/>
            <w:shd w:val="clear" w:color="auto" w:fill="ED7D31" w:themeFill="accent2"/>
            <w:hideMark/>
          </w:tcPr>
          <w:p w14:paraId="076C2B99" w14:textId="77777777" w:rsidR="00787283" w:rsidRDefault="00787283" w:rsidP="00E57CC3">
            <w:pPr>
              <w:rPr>
                <w:b/>
                <w:bCs/>
              </w:rPr>
            </w:pPr>
          </w:p>
          <w:p w14:paraId="5BD14A9F" w14:textId="77777777" w:rsidR="00787283" w:rsidRDefault="00787283" w:rsidP="00E57CC3">
            <w:pPr>
              <w:rPr>
                <w:b/>
                <w:bCs/>
              </w:rPr>
            </w:pPr>
          </w:p>
          <w:p w14:paraId="07289EE4" w14:textId="77777777" w:rsidR="00787283" w:rsidRDefault="00787283" w:rsidP="00E57CC3">
            <w:pPr>
              <w:rPr>
                <w:b/>
                <w:bCs/>
              </w:rPr>
            </w:pPr>
          </w:p>
          <w:p w14:paraId="3C643E3C" w14:textId="77777777" w:rsidR="00787283" w:rsidRDefault="00787283" w:rsidP="00E57CC3">
            <w:pPr>
              <w:rPr>
                <w:b/>
                <w:bCs/>
              </w:rPr>
            </w:pPr>
          </w:p>
          <w:p w14:paraId="6CB4607B" w14:textId="77777777" w:rsidR="00787283" w:rsidRDefault="00787283" w:rsidP="00E57CC3">
            <w:pPr>
              <w:rPr>
                <w:b/>
                <w:bCs/>
              </w:rPr>
            </w:pPr>
          </w:p>
          <w:p w14:paraId="5EE642F9" w14:textId="77777777" w:rsidR="00787283" w:rsidRDefault="00787283" w:rsidP="00E57CC3">
            <w:pPr>
              <w:rPr>
                <w:b/>
                <w:bCs/>
              </w:rPr>
            </w:pPr>
          </w:p>
          <w:p w14:paraId="42A420B3" w14:textId="77777777" w:rsidR="00787283" w:rsidRDefault="00787283" w:rsidP="00E57CC3">
            <w:pPr>
              <w:rPr>
                <w:b/>
                <w:bCs/>
              </w:rPr>
            </w:pPr>
          </w:p>
          <w:p w14:paraId="2D874F7E" w14:textId="77777777" w:rsidR="00787283" w:rsidRDefault="00787283" w:rsidP="00E57CC3">
            <w:pPr>
              <w:rPr>
                <w:b/>
                <w:bCs/>
              </w:rPr>
            </w:pPr>
          </w:p>
          <w:p w14:paraId="3B014DCB" w14:textId="77777777" w:rsidR="00787283" w:rsidRDefault="00787283" w:rsidP="00E57CC3">
            <w:pPr>
              <w:rPr>
                <w:b/>
                <w:bCs/>
              </w:rPr>
            </w:pPr>
          </w:p>
          <w:p w14:paraId="3C12475A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Costante nell'anno 2018</w:t>
            </w:r>
          </w:p>
        </w:tc>
        <w:tc>
          <w:tcPr>
            <w:tcW w:w="236" w:type="dxa"/>
            <w:gridSpan w:val="2"/>
            <w:noWrap/>
            <w:hideMark/>
          </w:tcPr>
          <w:p w14:paraId="24482309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</w:tr>
      <w:tr w:rsidR="00787283" w:rsidRPr="007D7D94" w14:paraId="48278F4B" w14:textId="77777777" w:rsidTr="00E57CC3">
        <w:trPr>
          <w:trHeight w:val="2887"/>
        </w:trPr>
        <w:tc>
          <w:tcPr>
            <w:tcW w:w="498" w:type="dxa"/>
            <w:vMerge/>
            <w:hideMark/>
          </w:tcPr>
          <w:p w14:paraId="62F04C40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420" w:type="dxa"/>
            <w:vMerge/>
            <w:hideMark/>
          </w:tcPr>
          <w:p w14:paraId="37AA2F68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1745" w:type="dxa"/>
            <w:vMerge/>
            <w:hideMark/>
          </w:tcPr>
          <w:p w14:paraId="16E981CD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1639" w:type="dxa"/>
            <w:shd w:val="clear" w:color="auto" w:fill="8EAADB" w:themeFill="accent1" w:themeFillTint="99"/>
            <w:hideMark/>
          </w:tcPr>
          <w:p w14:paraId="172540DC" w14:textId="77777777" w:rsidR="00787283" w:rsidRPr="007D7D94" w:rsidRDefault="00787283" w:rsidP="00E57CC3">
            <w:pPr>
              <w:jc w:val="center"/>
            </w:pPr>
            <w:r w:rsidRPr="007D7D94">
              <w:t>Progressioni di carriera (b)</w:t>
            </w:r>
          </w:p>
        </w:tc>
        <w:tc>
          <w:tcPr>
            <w:tcW w:w="2638" w:type="dxa"/>
            <w:shd w:val="clear" w:color="auto" w:fill="8EAADB" w:themeFill="accent1" w:themeFillTint="99"/>
            <w:hideMark/>
          </w:tcPr>
          <w:p w14:paraId="0B35F1EC" w14:textId="77777777" w:rsidR="00787283" w:rsidRPr="007D7D94" w:rsidRDefault="00787283" w:rsidP="00E57CC3">
            <w:pPr>
              <w:jc w:val="center"/>
            </w:pPr>
            <w:r w:rsidRPr="007D7D94">
              <w:t>progressioni economiche o di carriera accordate illegittimamente allo scopo di agevolare dipendenti/candidati particolari; pressioni interne/esterne sugli organi di governo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2F8E8E7A" w14:textId="77777777" w:rsidR="00787283" w:rsidRDefault="00787283" w:rsidP="00E57CC3">
            <w:pPr>
              <w:rPr>
                <w:b/>
                <w:bCs/>
              </w:rPr>
            </w:pPr>
          </w:p>
          <w:p w14:paraId="0AFCAA73" w14:textId="77777777" w:rsidR="00787283" w:rsidRDefault="00787283" w:rsidP="00E57CC3">
            <w:pPr>
              <w:rPr>
                <w:b/>
                <w:bCs/>
              </w:rPr>
            </w:pPr>
          </w:p>
          <w:p w14:paraId="1A23C63C" w14:textId="77777777" w:rsidR="00787283" w:rsidRDefault="00787283" w:rsidP="00E57CC3">
            <w:pPr>
              <w:rPr>
                <w:b/>
                <w:bCs/>
              </w:rPr>
            </w:pPr>
          </w:p>
          <w:p w14:paraId="6978B812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2,54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573A874B" w14:textId="77777777" w:rsidR="00787283" w:rsidRDefault="00787283" w:rsidP="00E57CC3">
            <w:pPr>
              <w:rPr>
                <w:b/>
                <w:bCs/>
              </w:rPr>
            </w:pPr>
          </w:p>
          <w:p w14:paraId="7B6532A4" w14:textId="77777777" w:rsidR="00787283" w:rsidRDefault="00787283" w:rsidP="00E57CC3">
            <w:pPr>
              <w:rPr>
                <w:b/>
                <w:bCs/>
              </w:rPr>
            </w:pPr>
          </w:p>
          <w:p w14:paraId="7454BB15" w14:textId="77777777" w:rsidR="00787283" w:rsidRDefault="00787283" w:rsidP="00E57CC3">
            <w:pPr>
              <w:rPr>
                <w:b/>
                <w:bCs/>
              </w:rPr>
            </w:pPr>
          </w:p>
          <w:p w14:paraId="7199F80E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2,5</w:t>
            </w:r>
          </w:p>
        </w:tc>
        <w:tc>
          <w:tcPr>
            <w:tcW w:w="1439" w:type="dxa"/>
            <w:shd w:val="clear" w:color="auto" w:fill="8EAADB" w:themeFill="accent1" w:themeFillTint="99"/>
            <w:hideMark/>
          </w:tcPr>
          <w:p w14:paraId="3ACE32CA" w14:textId="77777777" w:rsidR="00787283" w:rsidRDefault="00787283" w:rsidP="00E57CC3">
            <w:pPr>
              <w:rPr>
                <w:b/>
                <w:bCs/>
              </w:rPr>
            </w:pPr>
          </w:p>
          <w:p w14:paraId="137F330C" w14:textId="77777777" w:rsidR="00787283" w:rsidRDefault="00787283" w:rsidP="00E57CC3">
            <w:pPr>
              <w:rPr>
                <w:b/>
                <w:bCs/>
              </w:rPr>
            </w:pPr>
          </w:p>
          <w:p w14:paraId="11D607AA" w14:textId="77777777" w:rsidR="00787283" w:rsidRDefault="00787283" w:rsidP="00E57CC3">
            <w:pPr>
              <w:rPr>
                <w:b/>
                <w:bCs/>
              </w:rPr>
            </w:pPr>
          </w:p>
          <w:p w14:paraId="5AF0AFFD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2,52</w:t>
            </w:r>
          </w:p>
        </w:tc>
        <w:tc>
          <w:tcPr>
            <w:tcW w:w="1084" w:type="dxa"/>
            <w:shd w:val="clear" w:color="auto" w:fill="8EAADB" w:themeFill="accent1" w:themeFillTint="99"/>
            <w:hideMark/>
          </w:tcPr>
          <w:p w14:paraId="5E9C75B1" w14:textId="77777777" w:rsidR="00787283" w:rsidRDefault="00787283" w:rsidP="00E57CC3">
            <w:pPr>
              <w:rPr>
                <w:b/>
                <w:bCs/>
              </w:rPr>
            </w:pPr>
          </w:p>
          <w:p w14:paraId="335C0003" w14:textId="77777777" w:rsidR="00787283" w:rsidRDefault="00787283" w:rsidP="00E57CC3">
            <w:pPr>
              <w:rPr>
                <w:b/>
                <w:bCs/>
              </w:rPr>
            </w:pPr>
          </w:p>
          <w:p w14:paraId="6B793E77" w14:textId="77777777" w:rsidR="00787283" w:rsidRDefault="00787283" w:rsidP="00E57CC3">
            <w:pPr>
              <w:rPr>
                <w:b/>
                <w:bCs/>
              </w:rPr>
            </w:pPr>
          </w:p>
          <w:p w14:paraId="255E5118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1</w:t>
            </w:r>
          </w:p>
        </w:tc>
        <w:tc>
          <w:tcPr>
            <w:tcW w:w="966" w:type="dxa"/>
            <w:shd w:val="clear" w:color="auto" w:fill="92D050"/>
            <w:hideMark/>
          </w:tcPr>
          <w:p w14:paraId="2E59D4EB" w14:textId="77777777" w:rsidR="00787283" w:rsidRDefault="00787283" w:rsidP="00E57CC3">
            <w:pPr>
              <w:rPr>
                <w:b/>
                <w:bCs/>
              </w:rPr>
            </w:pPr>
          </w:p>
          <w:p w14:paraId="474A14FC" w14:textId="77777777" w:rsidR="00787283" w:rsidRDefault="00787283" w:rsidP="00E57CC3">
            <w:pPr>
              <w:rPr>
                <w:b/>
                <w:bCs/>
              </w:rPr>
            </w:pPr>
          </w:p>
          <w:p w14:paraId="0013EAAE" w14:textId="77777777" w:rsidR="00787283" w:rsidRDefault="00787283" w:rsidP="00E57CC3">
            <w:pPr>
              <w:rPr>
                <w:b/>
                <w:bCs/>
              </w:rPr>
            </w:pPr>
          </w:p>
          <w:p w14:paraId="171ED49A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2,52</w:t>
            </w:r>
          </w:p>
        </w:tc>
        <w:tc>
          <w:tcPr>
            <w:tcW w:w="4135" w:type="dxa"/>
            <w:shd w:val="clear" w:color="auto" w:fill="92D050"/>
            <w:hideMark/>
          </w:tcPr>
          <w:p w14:paraId="14CEE50D" w14:textId="77777777" w:rsidR="00153DFF" w:rsidRPr="004E0254" w:rsidRDefault="00153DFF" w:rsidP="00153DF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Rispetto della regola dell'anonimato nel caso di prova</w:t>
            </w:r>
          </w:p>
          <w:p w14:paraId="6035E155" w14:textId="77777777" w:rsidR="00153DFF" w:rsidRPr="004E0254" w:rsidRDefault="00153DFF" w:rsidP="00153DF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Scritta;</w:t>
            </w:r>
          </w:p>
          <w:p w14:paraId="0E1257B6" w14:textId="77777777" w:rsidR="00153DFF" w:rsidRPr="004E0254" w:rsidRDefault="00153DFF" w:rsidP="00153DFF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Predeterminazione dei criteri di valutazione delle prove allo scopo di assicurare trasparenza e imparzialità nella gestione delle operazioni per la</w:t>
            </w:r>
          </w:p>
          <w:p w14:paraId="70BB9C9C" w14:textId="77777777" w:rsidR="00153DFF" w:rsidRPr="004E0254" w:rsidRDefault="00153DFF" w:rsidP="00153DF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progressione della carriera dei candidati;</w:t>
            </w:r>
          </w:p>
          <w:p w14:paraId="6873EF0D" w14:textId="77777777" w:rsidR="00153DFF" w:rsidRPr="004E0254" w:rsidRDefault="00153DFF" w:rsidP="00153DF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Estrazione casuale delle tracce delle prove scritte;</w:t>
            </w:r>
          </w:p>
          <w:p w14:paraId="42A6B298" w14:textId="77777777" w:rsidR="00153DFF" w:rsidRPr="004E0254" w:rsidRDefault="00153DFF" w:rsidP="00153DFF">
            <w:pPr>
              <w:jc w:val="both"/>
              <w:rPr>
                <w:b/>
                <w:bCs/>
              </w:rPr>
            </w:pPr>
            <w:r w:rsidRPr="004E0254">
              <w:rPr>
                <w:rFonts w:ascii="Calibri" w:hAnsi="Calibri" w:cs="Calibri"/>
                <w:sz w:val="18"/>
                <w:szCs w:val="18"/>
              </w:rPr>
              <w:t>Seduta aperta in sede di prove orali</w:t>
            </w:r>
          </w:p>
          <w:p w14:paraId="101E4824" w14:textId="77777777" w:rsidR="00787283" w:rsidRPr="00153DFF" w:rsidRDefault="00787283" w:rsidP="00E57CC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03" w:type="dxa"/>
            <w:shd w:val="clear" w:color="auto" w:fill="92D050"/>
            <w:hideMark/>
          </w:tcPr>
          <w:p w14:paraId="74C23529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RPCT/ Presidente/Responsabile ufficio personale</w:t>
            </w:r>
          </w:p>
        </w:tc>
        <w:tc>
          <w:tcPr>
            <w:tcW w:w="2044" w:type="dxa"/>
            <w:shd w:val="clear" w:color="auto" w:fill="92D050"/>
            <w:hideMark/>
          </w:tcPr>
          <w:p w14:paraId="597E6CEA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Costante nell'anno 2018</w:t>
            </w:r>
          </w:p>
        </w:tc>
        <w:tc>
          <w:tcPr>
            <w:tcW w:w="236" w:type="dxa"/>
            <w:gridSpan w:val="2"/>
            <w:noWrap/>
            <w:hideMark/>
          </w:tcPr>
          <w:p w14:paraId="62253322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</w:tr>
    </w:tbl>
    <w:p w14:paraId="30B11853" w14:textId="77777777" w:rsidR="00787283" w:rsidRDefault="00787283" w:rsidP="00787283"/>
    <w:p w14:paraId="14FEE718" w14:textId="77777777" w:rsidR="00787283" w:rsidRDefault="00787283" w:rsidP="00787283"/>
    <w:p w14:paraId="11F44D60" w14:textId="77777777" w:rsidR="00787283" w:rsidRDefault="00787283" w:rsidP="00787283"/>
    <w:tbl>
      <w:tblPr>
        <w:tblStyle w:val="Grigliatabella"/>
        <w:tblW w:w="22108" w:type="dxa"/>
        <w:tblLayout w:type="fixed"/>
        <w:tblLook w:val="04A0" w:firstRow="1" w:lastRow="0" w:firstColumn="1" w:lastColumn="0" w:noHBand="0" w:noVBand="1"/>
      </w:tblPr>
      <w:tblGrid>
        <w:gridCol w:w="498"/>
        <w:gridCol w:w="420"/>
        <w:gridCol w:w="1347"/>
        <w:gridCol w:w="1884"/>
        <w:gridCol w:w="2083"/>
        <w:gridCol w:w="1276"/>
        <w:gridCol w:w="1276"/>
        <w:gridCol w:w="1559"/>
        <w:gridCol w:w="1134"/>
        <w:gridCol w:w="992"/>
        <w:gridCol w:w="3544"/>
        <w:gridCol w:w="3119"/>
        <w:gridCol w:w="2693"/>
        <w:gridCol w:w="283"/>
      </w:tblGrid>
      <w:tr w:rsidR="00787283" w:rsidRPr="007D7D94" w14:paraId="650C3CC4" w14:textId="77777777" w:rsidTr="00E57CC3">
        <w:trPr>
          <w:trHeight w:val="414"/>
        </w:trPr>
        <w:tc>
          <w:tcPr>
            <w:tcW w:w="22108" w:type="dxa"/>
            <w:gridSpan w:val="14"/>
            <w:shd w:val="clear" w:color="auto" w:fill="A6A6A6" w:themeFill="background1" w:themeFillShade="A6"/>
            <w:hideMark/>
          </w:tcPr>
          <w:p w14:paraId="6449248E" w14:textId="77777777" w:rsidR="00787283" w:rsidRPr="003668C6" w:rsidRDefault="004E0254" w:rsidP="00E57CC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lastRenderedPageBreak/>
              <w:t>COLLEGIO</w:t>
            </w:r>
            <w:r w:rsidR="00787283" w:rsidRPr="003668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DEI PERITI AGRARI E DEI PERITI AGRARI LAUREATI</w:t>
            </w:r>
          </w:p>
        </w:tc>
      </w:tr>
      <w:tr w:rsidR="00787283" w:rsidRPr="007D7D94" w14:paraId="642381BD" w14:textId="77777777" w:rsidTr="00E57CC3">
        <w:trPr>
          <w:trHeight w:val="278"/>
        </w:trPr>
        <w:tc>
          <w:tcPr>
            <w:tcW w:w="22108" w:type="dxa"/>
            <w:gridSpan w:val="14"/>
            <w:shd w:val="clear" w:color="auto" w:fill="ED7D31" w:themeFill="accent2"/>
            <w:hideMark/>
          </w:tcPr>
          <w:p w14:paraId="21841B99" w14:textId="77777777" w:rsidR="00787283" w:rsidRPr="003668C6" w:rsidRDefault="00787283" w:rsidP="00E57CC3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3668C6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MAPPATURA PROCESSI AMMINISTRATIVI</w:t>
            </w:r>
          </w:p>
        </w:tc>
      </w:tr>
      <w:tr w:rsidR="00787283" w:rsidRPr="007D7D94" w14:paraId="48FF54A8" w14:textId="77777777" w:rsidTr="00E57CC3">
        <w:trPr>
          <w:trHeight w:val="765"/>
        </w:trPr>
        <w:tc>
          <w:tcPr>
            <w:tcW w:w="498" w:type="dxa"/>
            <w:shd w:val="clear" w:color="auto" w:fill="8EAADB" w:themeFill="accent1" w:themeFillTint="99"/>
            <w:hideMark/>
          </w:tcPr>
          <w:p w14:paraId="4135229A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</w:p>
        </w:tc>
        <w:tc>
          <w:tcPr>
            <w:tcW w:w="420" w:type="dxa"/>
            <w:shd w:val="clear" w:color="auto" w:fill="8EAADB" w:themeFill="accent1" w:themeFillTint="99"/>
            <w:hideMark/>
          </w:tcPr>
          <w:p w14:paraId="2E7D39D9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N.</w:t>
            </w:r>
          </w:p>
        </w:tc>
        <w:tc>
          <w:tcPr>
            <w:tcW w:w="1347" w:type="dxa"/>
            <w:shd w:val="clear" w:color="auto" w:fill="8EAADB" w:themeFill="accent1" w:themeFillTint="99"/>
            <w:hideMark/>
          </w:tcPr>
          <w:p w14:paraId="152113C0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PROCESSI A RISCHIO</w:t>
            </w:r>
          </w:p>
        </w:tc>
        <w:tc>
          <w:tcPr>
            <w:tcW w:w="1884" w:type="dxa"/>
            <w:shd w:val="clear" w:color="auto" w:fill="8EAADB" w:themeFill="accent1" w:themeFillTint="99"/>
            <w:hideMark/>
          </w:tcPr>
          <w:p w14:paraId="30FF5F07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PROCEDURE/ PROCEDIMENTI</w:t>
            </w:r>
          </w:p>
        </w:tc>
        <w:tc>
          <w:tcPr>
            <w:tcW w:w="2083" w:type="dxa"/>
            <w:shd w:val="clear" w:color="auto" w:fill="8EAADB" w:themeFill="accent1" w:themeFillTint="99"/>
            <w:hideMark/>
          </w:tcPr>
          <w:p w14:paraId="4FED64D0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RISCHI CONNESSI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61414E29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FATTORI DI RISCHIO (punteggio)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2160697E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ANOMALIE (punteggio)</w:t>
            </w:r>
          </w:p>
        </w:tc>
        <w:tc>
          <w:tcPr>
            <w:tcW w:w="1559" w:type="dxa"/>
            <w:shd w:val="clear" w:color="auto" w:fill="8EAADB" w:themeFill="accent1" w:themeFillTint="99"/>
            <w:hideMark/>
          </w:tcPr>
          <w:p w14:paraId="0ABBBE26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PROBABILITA EVENTO CORRUZIONE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5F7A7432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IMPATTO</w:t>
            </w:r>
          </w:p>
        </w:tc>
        <w:tc>
          <w:tcPr>
            <w:tcW w:w="992" w:type="dxa"/>
            <w:shd w:val="clear" w:color="auto" w:fill="8EAADB" w:themeFill="accent1" w:themeFillTint="99"/>
            <w:hideMark/>
          </w:tcPr>
          <w:p w14:paraId="77C88B6F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LIVELLO DI RISCHIO</w:t>
            </w:r>
          </w:p>
        </w:tc>
        <w:tc>
          <w:tcPr>
            <w:tcW w:w="3544" w:type="dxa"/>
            <w:shd w:val="clear" w:color="auto" w:fill="8EAADB" w:themeFill="accent1" w:themeFillTint="99"/>
            <w:hideMark/>
          </w:tcPr>
          <w:p w14:paraId="639A2964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MISURE SPECIFICHE DI CONTRASTO (Macro Area III)</w:t>
            </w:r>
          </w:p>
        </w:tc>
        <w:tc>
          <w:tcPr>
            <w:tcW w:w="3119" w:type="dxa"/>
            <w:shd w:val="clear" w:color="auto" w:fill="8EAADB" w:themeFill="accent1" w:themeFillTint="99"/>
            <w:hideMark/>
          </w:tcPr>
          <w:p w14:paraId="2C32DC23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RESPONSABILI DEGLI ADEMPIMENTI</w:t>
            </w:r>
          </w:p>
        </w:tc>
        <w:tc>
          <w:tcPr>
            <w:tcW w:w="2693" w:type="dxa"/>
            <w:shd w:val="clear" w:color="auto" w:fill="8EAADB" w:themeFill="accent1" w:themeFillTint="99"/>
            <w:hideMark/>
          </w:tcPr>
          <w:p w14:paraId="3633F964" w14:textId="77777777" w:rsidR="00787283" w:rsidRPr="007D7D94" w:rsidRDefault="00787283" w:rsidP="0078529D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TEMPI DI ATTUAZIONE</w:t>
            </w:r>
          </w:p>
        </w:tc>
        <w:tc>
          <w:tcPr>
            <w:tcW w:w="283" w:type="dxa"/>
            <w:noWrap/>
            <w:hideMark/>
          </w:tcPr>
          <w:p w14:paraId="02F34088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</w:tr>
      <w:tr w:rsidR="00787283" w:rsidRPr="007D7D94" w14:paraId="5BF489C2" w14:textId="77777777" w:rsidTr="00E57CC3">
        <w:trPr>
          <w:trHeight w:val="7560"/>
        </w:trPr>
        <w:tc>
          <w:tcPr>
            <w:tcW w:w="498" w:type="dxa"/>
            <w:vMerge w:val="restart"/>
            <w:shd w:val="clear" w:color="auto" w:fill="8EAADB" w:themeFill="accent1" w:themeFillTint="99"/>
            <w:textDirection w:val="tbLrV"/>
            <w:hideMark/>
          </w:tcPr>
          <w:p w14:paraId="065F942B" w14:textId="77777777" w:rsidR="00787283" w:rsidRPr="007D7D94" w:rsidRDefault="00787283" w:rsidP="00153DFF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Area B - Procedure di affidamento di lavori servizi e forniture</w:t>
            </w:r>
          </w:p>
        </w:tc>
        <w:tc>
          <w:tcPr>
            <w:tcW w:w="420" w:type="dxa"/>
            <w:vMerge w:val="restart"/>
            <w:shd w:val="clear" w:color="auto" w:fill="8EAADB" w:themeFill="accent1" w:themeFillTint="99"/>
            <w:hideMark/>
          </w:tcPr>
          <w:p w14:paraId="1BC3E5A7" w14:textId="77777777" w:rsidR="00787283" w:rsidRDefault="00787283" w:rsidP="00E57CC3">
            <w:pPr>
              <w:rPr>
                <w:b/>
                <w:bCs/>
              </w:rPr>
            </w:pPr>
          </w:p>
          <w:p w14:paraId="454DFBB4" w14:textId="77777777" w:rsidR="00787283" w:rsidRDefault="00787283" w:rsidP="00E57CC3">
            <w:pPr>
              <w:rPr>
                <w:b/>
                <w:bCs/>
              </w:rPr>
            </w:pPr>
          </w:p>
          <w:p w14:paraId="5BBDFF88" w14:textId="77777777" w:rsidR="00787283" w:rsidRDefault="00787283" w:rsidP="00E57CC3">
            <w:pPr>
              <w:rPr>
                <w:b/>
                <w:bCs/>
              </w:rPr>
            </w:pPr>
          </w:p>
          <w:p w14:paraId="2300E7C3" w14:textId="77777777" w:rsidR="00787283" w:rsidRDefault="00787283" w:rsidP="00E57CC3">
            <w:pPr>
              <w:rPr>
                <w:b/>
                <w:bCs/>
              </w:rPr>
            </w:pPr>
          </w:p>
          <w:p w14:paraId="74C7F822" w14:textId="77777777" w:rsidR="00787283" w:rsidRDefault="00787283" w:rsidP="00E57CC3">
            <w:pPr>
              <w:rPr>
                <w:b/>
                <w:bCs/>
              </w:rPr>
            </w:pPr>
          </w:p>
          <w:p w14:paraId="36871774" w14:textId="77777777" w:rsidR="00787283" w:rsidRDefault="00787283" w:rsidP="00E57CC3">
            <w:pPr>
              <w:rPr>
                <w:b/>
                <w:bCs/>
              </w:rPr>
            </w:pPr>
          </w:p>
          <w:p w14:paraId="779B9494" w14:textId="77777777" w:rsidR="00787283" w:rsidRDefault="00787283" w:rsidP="00E57CC3">
            <w:pPr>
              <w:rPr>
                <w:b/>
                <w:bCs/>
              </w:rPr>
            </w:pPr>
          </w:p>
          <w:p w14:paraId="269FF0FF" w14:textId="77777777" w:rsidR="00787283" w:rsidRDefault="00787283" w:rsidP="00E57CC3">
            <w:pPr>
              <w:rPr>
                <w:b/>
                <w:bCs/>
              </w:rPr>
            </w:pPr>
          </w:p>
          <w:p w14:paraId="60ED2A98" w14:textId="77777777" w:rsidR="00787283" w:rsidRDefault="00787283" w:rsidP="00E57CC3">
            <w:pPr>
              <w:rPr>
                <w:b/>
                <w:bCs/>
              </w:rPr>
            </w:pPr>
          </w:p>
          <w:p w14:paraId="0587FFC2" w14:textId="77777777" w:rsidR="00787283" w:rsidRDefault="00787283" w:rsidP="00E57CC3">
            <w:pPr>
              <w:rPr>
                <w:b/>
                <w:bCs/>
              </w:rPr>
            </w:pPr>
          </w:p>
          <w:p w14:paraId="4D6B7697" w14:textId="77777777" w:rsidR="00787283" w:rsidRDefault="00787283" w:rsidP="00E57CC3">
            <w:pPr>
              <w:rPr>
                <w:b/>
                <w:bCs/>
              </w:rPr>
            </w:pPr>
          </w:p>
          <w:p w14:paraId="2EB152C7" w14:textId="77777777" w:rsidR="00787283" w:rsidRDefault="00787283" w:rsidP="00E57CC3">
            <w:pPr>
              <w:rPr>
                <w:b/>
                <w:bCs/>
              </w:rPr>
            </w:pPr>
          </w:p>
          <w:p w14:paraId="63C1608D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2</w:t>
            </w:r>
          </w:p>
        </w:tc>
        <w:tc>
          <w:tcPr>
            <w:tcW w:w="1347" w:type="dxa"/>
            <w:vMerge w:val="restart"/>
            <w:shd w:val="clear" w:color="auto" w:fill="8EAADB" w:themeFill="accent1" w:themeFillTint="99"/>
            <w:hideMark/>
          </w:tcPr>
          <w:p w14:paraId="0CA1ED46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3B18470F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2D6ADFDE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781B242F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4448056D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1A05053C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4DA69215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0A3F0DD1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3001CAC4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4FCC91C0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760056B4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060B1D12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736701BE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51BADDCB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08DB93AF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6ABD595E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7D1A5F35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77C38251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226B4641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0872E397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Procedure di affidamento di lavori, servizi e forniture</w:t>
            </w:r>
          </w:p>
        </w:tc>
        <w:tc>
          <w:tcPr>
            <w:tcW w:w="1884" w:type="dxa"/>
            <w:shd w:val="clear" w:color="auto" w:fill="8EAADB" w:themeFill="accent1" w:themeFillTint="99"/>
            <w:hideMark/>
          </w:tcPr>
          <w:p w14:paraId="3A91BF45" w14:textId="77777777" w:rsidR="00787283" w:rsidRDefault="00787283" w:rsidP="00E57CC3">
            <w:pPr>
              <w:jc w:val="center"/>
            </w:pPr>
          </w:p>
          <w:p w14:paraId="04638260" w14:textId="77777777" w:rsidR="00787283" w:rsidRDefault="00787283" w:rsidP="00E57CC3">
            <w:pPr>
              <w:jc w:val="center"/>
            </w:pPr>
          </w:p>
          <w:p w14:paraId="788D5B36" w14:textId="77777777" w:rsidR="00787283" w:rsidRDefault="00787283" w:rsidP="00E57CC3">
            <w:pPr>
              <w:jc w:val="center"/>
            </w:pPr>
          </w:p>
          <w:p w14:paraId="61F12B9D" w14:textId="77777777" w:rsidR="00787283" w:rsidRPr="007D7D94" w:rsidRDefault="00787283" w:rsidP="00E57CC3">
            <w:pPr>
              <w:jc w:val="center"/>
            </w:pPr>
            <w:r w:rsidRPr="007D7D94">
              <w:t>Definizione dell’oggetto dell’affidamento- Individuazione dello strumento/istituto per l’affidamento- Requisiti di qualificazione- Requisiti</w:t>
            </w:r>
            <w:r w:rsidRPr="007D7D94">
              <w:br/>
              <w:t xml:space="preserve">      di aggiudicazione- Valutazione delle offerte (c)</w:t>
            </w:r>
          </w:p>
        </w:tc>
        <w:tc>
          <w:tcPr>
            <w:tcW w:w="2083" w:type="dxa"/>
            <w:shd w:val="clear" w:color="auto" w:fill="8EAADB" w:themeFill="accent1" w:themeFillTint="99"/>
            <w:hideMark/>
          </w:tcPr>
          <w:p w14:paraId="7C230FC1" w14:textId="77777777" w:rsidR="00787283" w:rsidRPr="007D7D94" w:rsidRDefault="00787283" w:rsidP="00E57CC3">
            <w:pPr>
              <w:jc w:val="center"/>
            </w:pPr>
            <w:r w:rsidRPr="007D7D94">
              <w:rPr>
                <w:sz w:val="20"/>
              </w:rPr>
              <w:t>definizione dei requisiti di accesso alla gara e, in p</w:t>
            </w:r>
            <w:r w:rsidR="004E0254">
              <w:rPr>
                <w:sz w:val="20"/>
              </w:rPr>
              <w:t>articolare dei requisiti tecnico</w:t>
            </w:r>
            <w:r w:rsidRPr="007D7D94">
              <w:rPr>
                <w:sz w:val="20"/>
              </w:rPr>
              <w:t>-economici dei concorrenti al fine di favorire un'impresa; uso distorto del criterio dell'offerta economicamente più vantaggiosa finalizzato a favorire un concorrente; elusione delle regole di affidamento degli appalti, mediante l'improprio utilizzo del modello procedurale dell'affidamento delle concessioni al fine di agevolare un particolare soggetto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68206AA1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3EA784B8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3B9B65B4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53998295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43335FF3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3,15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24F4D49B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5F8D044A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3FEA7DC0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21E6F3B0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341F5E9C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2,5</w:t>
            </w:r>
          </w:p>
        </w:tc>
        <w:tc>
          <w:tcPr>
            <w:tcW w:w="1559" w:type="dxa"/>
            <w:shd w:val="clear" w:color="auto" w:fill="8EAADB" w:themeFill="accent1" w:themeFillTint="99"/>
            <w:hideMark/>
          </w:tcPr>
          <w:p w14:paraId="327D5EF0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0EAFF5FB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0F7C5B07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30BCE1E7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593323E6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2,83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19F50540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67D721CB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433855C4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633F250E" w14:textId="77777777" w:rsidR="00787283" w:rsidRDefault="00787283" w:rsidP="00E57CC3">
            <w:pPr>
              <w:jc w:val="center"/>
              <w:rPr>
                <w:b/>
                <w:bCs/>
              </w:rPr>
            </w:pPr>
          </w:p>
          <w:p w14:paraId="087D76A9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3.00</w:t>
            </w:r>
          </w:p>
        </w:tc>
        <w:tc>
          <w:tcPr>
            <w:tcW w:w="992" w:type="dxa"/>
            <w:shd w:val="clear" w:color="auto" w:fill="ED7D31" w:themeFill="accent2"/>
            <w:hideMark/>
          </w:tcPr>
          <w:p w14:paraId="503DEC70" w14:textId="77777777" w:rsidR="00787283" w:rsidRDefault="00787283" w:rsidP="00E57CC3">
            <w:pPr>
              <w:rPr>
                <w:b/>
                <w:bCs/>
              </w:rPr>
            </w:pPr>
          </w:p>
          <w:p w14:paraId="72A4639E" w14:textId="77777777" w:rsidR="00787283" w:rsidRDefault="00787283" w:rsidP="00E57CC3">
            <w:pPr>
              <w:rPr>
                <w:b/>
                <w:bCs/>
              </w:rPr>
            </w:pPr>
          </w:p>
          <w:p w14:paraId="278EA9EC" w14:textId="77777777" w:rsidR="00787283" w:rsidRDefault="00787283" w:rsidP="00E57CC3">
            <w:pPr>
              <w:rPr>
                <w:b/>
                <w:bCs/>
              </w:rPr>
            </w:pPr>
          </w:p>
          <w:p w14:paraId="27199096" w14:textId="77777777" w:rsidR="00787283" w:rsidRDefault="00787283" w:rsidP="00E57CC3">
            <w:pPr>
              <w:rPr>
                <w:b/>
                <w:bCs/>
              </w:rPr>
            </w:pPr>
          </w:p>
          <w:p w14:paraId="1ACC99C5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8,48</w:t>
            </w:r>
          </w:p>
        </w:tc>
        <w:tc>
          <w:tcPr>
            <w:tcW w:w="3544" w:type="dxa"/>
            <w:shd w:val="clear" w:color="auto" w:fill="ED7D31" w:themeFill="accent2"/>
            <w:hideMark/>
          </w:tcPr>
          <w:p w14:paraId="3633D4C9" w14:textId="77777777" w:rsidR="00787283" w:rsidRPr="007D7D94" w:rsidRDefault="00787283" w:rsidP="002D4232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Rispetto Regolament</w:t>
            </w:r>
            <w:r w:rsidR="002D4232">
              <w:rPr>
                <w:b/>
                <w:bCs/>
              </w:rPr>
              <w:t>i</w:t>
            </w:r>
            <w:r w:rsidRPr="007D7D94">
              <w:rPr>
                <w:b/>
                <w:bCs/>
              </w:rPr>
              <w:t xml:space="preserve"> </w:t>
            </w:r>
            <w:r w:rsidR="002D4232">
              <w:rPr>
                <w:b/>
                <w:bCs/>
              </w:rPr>
              <w:t>interni</w:t>
            </w:r>
            <w:r w:rsidRPr="007D7D94">
              <w:rPr>
                <w:b/>
                <w:bCs/>
              </w:rPr>
              <w:t>; Rispetto della normativa nazionale e del Codice dei Contratti; Controllo dell'ufficio contabilità in merito ai termini dell'accordo, esecuzione dei servizi, coerenza dei costi con i parametri di mercato, modalità di pagamento elettronico</w:t>
            </w:r>
          </w:p>
        </w:tc>
        <w:tc>
          <w:tcPr>
            <w:tcW w:w="3119" w:type="dxa"/>
            <w:shd w:val="clear" w:color="auto" w:fill="ED7D31" w:themeFill="accent2"/>
            <w:hideMark/>
          </w:tcPr>
          <w:p w14:paraId="7D770206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RPCT/ Responsabile ufficio contabilità</w:t>
            </w:r>
          </w:p>
        </w:tc>
        <w:tc>
          <w:tcPr>
            <w:tcW w:w="2693" w:type="dxa"/>
            <w:shd w:val="clear" w:color="auto" w:fill="ED7D31" w:themeFill="accent2"/>
            <w:hideMark/>
          </w:tcPr>
          <w:p w14:paraId="5995ACAB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Costante nell'anno 2018</w:t>
            </w:r>
          </w:p>
        </w:tc>
        <w:tc>
          <w:tcPr>
            <w:tcW w:w="283" w:type="dxa"/>
            <w:noWrap/>
            <w:hideMark/>
          </w:tcPr>
          <w:p w14:paraId="5E0E0C23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</w:tr>
      <w:tr w:rsidR="00787283" w:rsidRPr="007D7D94" w14:paraId="10D9886F" w14:textId="77777777" w:rsidTr="00E57CC3">
        <w:trPr>
          <w:trHeight w:val="5375"/>
        </w:trPr>
        <w:tc>
          <w:tcPr>
            <w:tcW w:w="498" w:type="dxa"/>
            <w:vMerge/>
            <w:hideMark/>
          </w:tcPr>
          <w:p w14:paraId="4F55B8A8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420" w:type="dxa"/>
            <w:vMerge/>
            <w:hideMark/>
          </w:tcPr>
          <w:p w14:paraId="2699F56D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1347" w:type="dxa"/>
            <w:vMerge/>
            <w:hideMark/>
          </w:tcPr>
          <w:p w14:paraId="7B691BC1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1884" w:type="dxa"/>
            <w:shd w:val="clear" w:color="auto" w:fill="8EAADB" w:themeFill="accent1" w:themeFillTint="99"/>
            <w:hideMark/>
          </w:tcPr>
          <w:p w14:paraId="0A5AAE0F" w14:textId="77777777" w:rsidR="00787283" w:rsidRPr="007D7D94" w:rsidRDefault="00787283" w:rsidP="00E57CC3">
            <w:r w:rsidRPr="007D7D94">
              <w:t xml:space="preserve"> Affidamenti sottosoglia (art. 36 comma 2 lett. a D. Lgs. n. 50/2016) (d)</w:t>
            </w:r>
          </w:p>
        </w:tc>
        <w:tc>
          <w:tcPr>
            <w:tcW w:w="2083" w:type="dxa"/>
            <w:shd w:val="clear" w:color="auto" w:fill="8EAADB" w:themeFill="accent1" w:themeFillTint="99"/>
            <w:hideMark/>
          </w:tcPr>
          <w:p w14:paraId="53D41B23" w14:textId="77777777" w:rsidR="00787283" w:rsidRDefault="00787283" w:rsidP="00E57CC3">
            <w:r w:rsidRPr="007D7D94">
              <w:t>ricorso all'affidamento al di fuori dei casi previsti dalla legge; frazionamento fittizio delle commesse; affidamento di contratti ad imprese privi dei necessari requisiti; mancato r</w:t>
            </w:r>
            <w:r w:rsidR="004E0254">
              <w:t xml:space="preserve">ispetto dei principi di </w:t>
            </w:r>
            <w:r w:rsidRPr="007D7D94">
              <w:t>non</w:t>
            </w:r>
            <w:r w:rsidR="004E0254">
              <w:t xml:space="preserve"> di</w:t>
            </w:r>
            <w:r w:rsidRPr="007D7D94">
              <w:t>scriminazio</w:t>
            </w:r>
            <w:r w:rsidR="004E0254">
              <w:t>ne, parità di trattamento, prop</w:t>
            </w:r>
            <w:r w:rsidRPr="007D7D94">
              <w:t>o</w:t>
            </w:r>
            <w:r w:rsidR="004E0254">
              <w:t>r</w:t>
            </w:r>
            <w:r w:rsidRPr="007D7D94">
              <w:t>zionalità e trasparenza</w:t>
            </w:r>
          </w:p>
          <w:p w14:paraId="0B21F592" w14:textId="77777777" w:rsidR="00787283" w:rsidRDefault="00787283" w:rsidP="00E57CC3"/>
          <w:p w14:paraId="30D68C13" w14:textId="77777777" w:rsidR="00787283" w:rsidRDefault="00787283" w:rsidP="00E57CC3"/>
          <w:p w14:paraId="31C88AEC" w14:textId="77777777" w:rsidR="00787283" w:rsidRPr="007D7D94" w:rsidRDefault="00787283" w:rsidP="00E57CC3"/>
        </w:tc>
        <w:tc>
          <w:tcPr>
            <w:tcW w:w="1276" w:type="dxa"/>
            <w:shd w:val="clear" w:color="auto" w:fill="8EAADB" w:themeFill="accent1" w:themeFillTint="99"/>
            <w:hideMark/>
          </w:tcPr>
          <w:p w14:paraId="7586474A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3,15</w:t>
            </w:r>
          </w:p>
        </w:tc>
        <w:tc>
          <w:tcPr>
            <w:tcW w:w="1276" w:type="dxa"/>
            <w:shd w:val="clear" w:color="auto" w:fill="8EAADB" w:themeFill="accent1" w:themeFillTint="99"/>
            <w:hideMark/>
          </w:tcPr>
          <w:p w14:paraId="3B69CDA1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3</w:t>
            </w:r>
          </w:p>
        </w:tc>
        <w:tc>
          <w:tcPr>
            <w:tcW w:w="1559" w:type="dxa"/>
            <w:shd w:val="clear" w:color="auto" w:fill="8EAADB" w:themeFill="accent1" w:themeFillTint="99"/>
            <w:hideMark/>
          </w:tcPr>
          <w:p w14:paraId="65027B1E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3,08</w:t>
            </w:r>
          </w:p>
        </w:tc>
        <w:tc>
          <w:tcPr>
            <w:tcW w:w="1134" w:type="dxa"/>
            <w:shd w:val="clear" w:color="auto" w:fill="8EAADB" w:themeFill="accent1" w:themeFillTint="99"/>
            <w:hideMark/>
          </w:tcPr>
          <w:p w14:paraId="2B3A21BD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3</w:t>
            </w:r>
          </w:p>
        </w:tc>
        <w:tc>
          <w:tcPr>
            <w:tcW w:w="992" w:type="dxa"/>
            <w:shd w:val="clear" w:color="auto" w:fill="ED7D31" w:themeFill="accent2"/>
            <w:hideMark/>
          </w:tcPr>
          <w:p w14:paraId="702D2274" w14:textId="77777777" w:rsidR="00787283" w:rsidRPr="007D7D94" w:rsidRDefault="00787283" w:rsidP="00E57CC3">
            <w:pPr>
              <w:rPr>
                <w:b/>
                <w:bCs/>
              </w:rPr>
            </w:pPr>
            <w:r w:rsidRPr="007D7D94">
              <w:rPr>
                <w:b/>
                <w:bCs/>
              </w:rPr>
              <w:t>9,23</w:t>
            </w:r>
          </w:p>
        </w:tc>
        <w:tc>
          <w:tcPr>
            <w:tcW w:w="3544" w:type="dxa"/>
            <w:shd w:val="clear" w:color="auto" w:fill="ED7D31" w:themeFill="accent2"/>
            <w:hideMark/>
          </w:tcPr>
          <w:p w14:paraId="0E8FB155" w14:textId="77777777" w:rsidR="004E0254" w:rsidRDefault="004E0254" w:rsidP="00E57CC3">
            <w:pPr>
              <w:rPr>
                <w:b/>
                <w:bCs/>
              </w:rPr>
            </w:pPr>
            <w:r>
              <w:rPr>
                <w:b/>
                <w:bCs/>
              </w:rPr>
              <w:br/>
            </w:r>
            <w:r w:rsidR="00787283" w:rsidRPr="007D7D94">
              <w:rPr>
                <w:b/>
                <w:bCs/>
              </w:rPr>
              <w:t>· Controllo dell'Ufficio Contabilità in merito ai termini dell'accordo, esecuzione dei servizi, coerenza dei costi con i parametri di mercato, modalità di pagamento</w:t>
            </w:r>
            <w:r w:rsidR="00787283" w:rsidRPr="007D7D94">
              <w:rPr>
                <w:b/>
                <w:bCs/>
              </w:rPr>
              <w:br/>
              <w:t>· Valutazione comparativa delle proposte economiche richieste e ricevute.</w:t>
            </w:r>
          </w:p>
          <w:p w14:paraId="3992C0A7" w14:textId="77777777" w:rsidR="00787283" w:rsidRDefault="004E0254" w:rsidP="00E57CC3">
            <w:pPr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  <w:r w:rsidR="00787283" w:rsidRPr="007D7D94">
              <w:rPr>
                <w:b/>
                <w:bCs/>
              </w:rPr>
              <w:t xml:space="preserve"> Motivazione negli affidamenti diretti</w:t>
            </w:r>
          </w:p>
          <w:p w14:paraId="4DF5980A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  <w:tc>
          <w:tcPr>
            <w:tcW w:w="3119" w:type="dxa"/>
            <w:shd w:val="clear" w:color="auto" w:fill="ED7D31" w:themeFill="accent2"/>
            <w:hideMark/>
          </w:tcPr>
          <w:p w14:paraId="61D69B83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RPCT/ Responsabile ufficio contabilità</w:t>
            </w:r>
          </w:p>
        </w:tc>
        <w:tc>
          <w:tcPr>
            <w:tcW w:w="2693" w:type="dxa"/>
            <w:shd w:val="clear" w:color="auto" w:fill="ED7D31" w:themeFill="accent2"/>
            <w:hideMark/>
          </w:tcPr>
          <w:p w14:paraId="0118CF4E" w14:textId="77777777" w:rsidR="00787283" w:rsidRPr="007D7D94" w:rsidRDefault="00787283" w:rsidP="00E57CC3">
            <w:pPr>
              <w:jc w:val="center"/>
              <w:rPr>
                <w:b/>
                <w:bCs/>
              </w:rPr>
            </w:pPr>
            <w:r w:rsidRPr="007D7D94">
              <w:rPr>
                <w:b/>
                <w:bCs/>
              </w:rPr>
              <w:t>Costante nell'anno 2018</w:t>
            </w:r>
          </w:p>
        </w:tc>
        <w:tc>
          <w:tcPr>
            <w:tcW w:w="283" w:type="dxa"/>
            <w:noWrap/>
            <w:hideMark/>
          </w:tcPr>
          <w:p w14:paraId="2FD5873A" w14:textId="77777777" w:rsidR="00787283" w:rsidRDefault="00787283" w:rsidP="00E57CC3">
            <w:pPr>
              <w:rPr>
                <w:b/>
                <w:bCs/>
              </w:rPr>
            </w:pPr>
          </w:p>
          <w:p w14:paraId="2DB19623" w14:textId="77777777" w:rsidR="00787283" w:rsidRPr="007D7D94" w:rsidRDefault="00787283" w:rsidP="00E57CC3">
            <w:pPr>
              <w:rPr>
                <w:b/>
                <w:bCs/>
              </w:rPr>
            </w:pPr>
          </w:p>
        </w:tc>
      </w:tr>
    </w:tbl>
    <w:tbl>
      <w:tblPr>
        <w:tblW w:w="221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"/>
        <w:gridCol w:w="272"/>
        <w:gridCol w:w="1169"/>
        <w:gridCol w:w="1434"/>
        <w:gridCol w:w="1541"/>
        <w:gridCol w:w="1134"/>
        <w:gridCol w:w="1134"/>
        <w:gridCol w:w="1417"/>
        <w:gridCol w:w="993"/>
        <w:gridCol w:w="992"/>
        <w:gridCol w:w="7781"/>
        <w:gridCol w:w="1546"/>
        <w:gridCol w:w="2296"/>
      </w:tblGrid>
      <w:tr w:rsidR="00787283" w:rsidRPr="007D7D94" w14:paraId="1BEB9FFB" w14:textId="77777777" w:rsidTr="00E57CC3">
        <w:trPr>
          <w:trHeight w:val="272"/>
        </w:trPr>
        <w:tc>
          <w:tcPr>
            <w:tcW w:w="22108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453BFA4" w14:textId="77777777" w:rsidR="00787283" w:rsidRPr="007D7D94" w:rsidRDefault="004E0254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lastRenderedPageBreak/>
              <w:t>COLLEGIO</w:t>
            </w:r>
            <w:r w:rsidR="00787283"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DEI PERITI AGRARI E DEI PERITI AGRARI LAUREATI</w:t>
            </w:r>
          </w:p>
        </w:tc>
      </w:tr>
      <w:tr w:rsidR="00787283" w:rsidRPr="007D7D94" w14:paraId="74DCC592" w14:textId="77777777" w:rsidTr="00E57CC3">
        <w:trPr>
          <w:trHeight w:val="138"/>
        </w:trPr>
        <w:tc>
          <w:tcPr>
            <w:tcW w:w="221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  <w:hideMark/>
          </w:tcPr>
          <w:p w14:paraId="39650E27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MAPPATURA PROCESSI AMMINISTRATIVI</w:t>
            </w:r>
          </w:p>
        </w:tc>
      </w:tr>
      <w:tr w:rsidR="00787283" w:rsidRPr="007D7D94" w14:paraId="3ABC91C3" w14:textId="77777777" w:rsidTr="00E57CC3">
        <w:trPr>
          <w:trHeight w:val="414"/>
        </w:trPr>
        <w:tc>
          <w:tcPr>
            <w:tcW w:w="3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8DB4E2"/>
            <w:textDirection w:val="tbLrV"/>
            <w:vAlign w:val="center"/>
            <w:hideMark/>
          </w:tcPr>
          <w:p w14:paraId="54945AA3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Area C - Area affidamento incarichi 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5A660EEE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N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857B9FF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PROCESSI A RISCHIO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88736F0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PROCEDURE/ PROCEDIMENTI</w:t>
            </w:r>
          </w:p>
        </w:tc>
        <w:tc>
          <w:tcPr>
            <w:tcW w:w="154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DB4E2"/>
            <w:vAlign w:val="center"/>
            <w:hideMark/>
          </w:tcPr>
          <w:p w14:paraId="76538414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RISCHI CONNESSI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CFEECDF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FATTORI DI RISCHIO (punteggio)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AD21FB8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ANOMALIE (punteggio)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A17C7A9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PROBABILITA EVENTO CORRUZIONE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D5374DD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IMPATTO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5B70D4A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LIVELLO DI RISCHIO</w:t>
            </w:r>
          </w:p>
        </w:tc>
        <w:tc>
          <w:tcPr>
            <w:tcW w:w="778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A85A2E7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MISURE SPECIFICHE DI CONTRASTO (Macro Area III)</w:t>
            </w:r>
          </w:p>
        </w:tc>
        <w:tc>
          <w:tcPr>
            <w:tcW w:w="154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3C75BA6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RESPONSABILI DEGLI ADEMPIMENTI</w:t>
            </w:r>
          </w:p>
        </w:tc>
        <w:tc>
          <w:tcPr>
            <w:tcW w:w="22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213C014" w14:textId="77777777" w:rsidR="00787283" w:rsidRPr="007D7D94" w:rsidRDefault="00787283" w:rsidP="007852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TEMPI DI ATTUAZIONE</w:t>
            </w:r>
          </w:p>
        </w:tc>
      </w:tr>
      <w:tr w:rsidR="00787283" w:rsidRPr="007D7D94" w14:paraId="767E72F2" w14:textId="77777777" w:rsidTr="00E57CC3">
        <w:trPr>
          <w:trHeight w:val="8175"/>
        </w:trPr>
        <w:tc>
          <w:tcPr>
            <w:tcW w:w="3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0BF27" w14:textId="77777777" w:rsidR="00787283" w:rsidRPr="007D7D94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7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C2228CA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16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5839D56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Area affidamento incarichi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25379874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Consulenze e collaborazioni professionali esterne (e)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0E0540F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sz w:val="20"/>
                <w:szCs w:val="20"/>
                <w:lang w:eastAsia="it-IT"/>
              </w:rPr>
              <w:t>Nomina di professionisti in violazione dei principi di terzietà, imparzialità e concorrenza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905ACF3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9C8B687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40F211F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2,83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376986D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7C2524E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11,31</w:t>
            </w:r>
          </w:p>
        </w:tc>
        <w:tc>
          <w:tcPr>
            <w:tcW w:w="7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74DC69D4" w14:textId="77777777" w:rsidR="00787283" w:rsidRPr="007D7D94" w:rsidRDefault="00787283" w:rsidP="002D423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Motivazione esaustiva della necessità di conferimento dell'incarico; Valutazione del</w:t>
            </w:r>
            <w:r w:rsid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la competenza e professionalità.</w:t>
            </w: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Controllo dell'Ufficio contabilità in merito ai termini dell'accordo, esecuzione dei servizi, coerenza dei costi con i parametri di mercato; Verifica della insussistenza di situazioni, anche solo potenziali, di conflitto di interesse nei confronti del soggetto che nomina il professionista a cui affidare l'incarico richiesto; Applicazione misure di trasparenza degli incarichi esterni conferiti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6D4CEA5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RPCT, consigliere segretario, tesoriere o delegato/ Responsabile ufficio contabilità</w:t>
            </w:r>
          </w:p>
        </w:tc>
        <w:tc>
          <w:tcPr>
            <w:tcW w:w="2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6D0867AE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  <w:tr w:rsidR="00787283" w:rsidRPr="007D7D94" w14:paraId="0065A12E" w14:textId="77777777" w:rsidTr="00E57CC3">
        <w:trPr>
          <w:trHeight w:val="4950"/>
        </w:trPr>
        <w:tc>
          <w:tcPr>
            <w:tcW w:w="39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0CAE1D" w14:textId="77777777" w:rsidR="00787283" w:rsidRPr="007D7D94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272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8086A5" w14:textId="77777777" w:rsidR="00787283" w:rsidRPr="007D7D94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16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A4861" w14:textId="77777777" w:rsidR="00787283" w:rsidRPr="007D7D94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3775BF3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Conferimento incarichi interni (f)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50F414A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sz w:val="20"/>
                <w:szCs w:val="20"/>
                <w:lang w:eastAsia="it-IT"/>
              </w:rPr>
              <w:t>Attribuzione dell'incarico a soggetti sprovvisti delle necessarie conoscenza, competenze e capacità; mancata rotazione nel conferimento incarichi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548565A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3258374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130BAEE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580025F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AE7BC0C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1,71</w:t>
            </w:r>
          </w:p>
        </w:tc>
        <w:tc>
          <w:tcPr>
            <w:tcW w:w="7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725E16A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Cs/>
                <w:sz w:val="20"/>
                <w:szCs w:val="20"/>
                <w:lang w:eastAsia="it-IT"/>
              </w:rPr>
              <w:t>Adozione di criteri di selezione di candidati tra soggetti in possesso dei necessari requisiti; Garantire la trasparenza e la pubblicità della procedura di predisposizione di liste di professionisti, prevedendo la pubblicazione di liste online o ricorrendo a procedure di selezione ad evidenza pubblica, oltre che all'assunzione della relativa decisione in composizione collegiale da parte dell'ordine o del collegio con adeguata motivazione. Nel caso di conferimento di incarichi al di fuori delle normali procedure ad evidenza pubblica, sono auspicabili le seguenti misure: utilizzo di criteri di trasparenza sugli atti di conferimento degli incarichi; rotazione dei soggetti da nominare; valutazioni, preferibilmente collegiali, con limitazioni delle designazioni dirette da parte del Presidente se non in caso di urgenza; In caso di designazione da parte del Presidente, con atto motivato, previsione della successiva ratifica da parte del Consiglio; verifica della insussistenza di situazioni, anche potenziali di conflitto di interesse nei confronti del soggetto che nomina il professionista a cui affidare l'incarico richiesto, del professionista designato dei soggetti pubblici o privati richiedenti, del soggetto destinatario delle prestazioni professionali; eventuali misure di trasparenza sui compensi, indicando i livelli più alti e più bassi dei compensi corrisposti, nel rispetto della normativa dettata in materia di tutela della riservatezza dei dati personali.</w:t>
            </w:r>
            <w:r w:rsidR="00F34B06">
              <w:rPr>
                <w:rFonts w:eastAsia="Times New Roman" w:cstheme="minorHAnsi"/>
                <w:bCs/>
                <w:sz w:val="20"/>
                <w:szCs w:val="20"/>
                <w:lang w:eastAsia="it-IT"/>
              </w:rPr>
              <w:t xml:space="preserve"> </w:t>
            </w:r>
            <w:r w:rsidRPr="007D7D94">
              <w:rPr>
                <w:rFonts w:eastAsia="Times New Roman" w:cstheme="minorHAnsi"/>
                <w:bCs/>
                <w:sz w:val="20"/>
                <w:szCs w:val="20"/>
                <w:lang w:eastAsia="it-IT"/>
              </w:rPr>
              <w:t>Esame dei CV dei potenziali soggetti delegati per verificare la competenza e professionalità in relazione all'area tematica; Decisione collegiale in caso di deleghe ai Consiglieri; Valutazione congiunta del Consigliere Segretario e del Consigliere Tesoriere in caso di attribuzioni di deleghe al personale; Rilascio e controllo dichiarazioni di incompatibilità ed inconferibilità in caso di Consiglieri da parte del RPCT.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3457D2C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RPCT/Presidente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BDFB668" w14:textId="77777777" w:rsidR="00787283" w:rsidRPr="007D7D94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7D7D9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</w:tbl>
    <w:p w14:paraId="55E51CAE" w14:textId="77777777" w:rsidR="00787283" w:rsidRDefault="00787283" w:rsidP="00787283">
      <w:pPr>
        <w:rPr>
          <w:rFonts w:cstheme="minorHAnsi"/>
          <w:sz w:val="20"/>
          <w:szCs w:val="20"/>
        </w:rPr>
      </w:pPr>
    </w:p>
    <w:tbl>
      <w:tblPr>
        <w:tblW w:w="222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"/>
        <w:gridCol w:w="326"/>
        <w:gridCol w:w="1362"/>
        <w:gridCol w:w="1434"/>
        <w:gridCol w:w="1683"/>
        <w:gridCol w:w="1103"/>
        <w:gridCol w:w="1103"/>
        <w:gridCol w:w="1252"/>
        <w:gridCol w:w="930"/>
        <w:gridCol w:w="822"/>
        <w:gridCol w:w="8989"/>
        <w:gridCol w:w="1376"/>
        <w:gridCol w:w="1415"/>
      </w:tblGrid>
      <w:tr w:rsidR="00787283" w:rsidRPr="00A41450" w14:paraId="39A80B04" w14:textId="77777777" w:rsidTr="00E57CC3">
        <w:trPr>
          <w:trHeight w:val="136"/>
        </w:trPr>
        <w:tc>
          <w:tcPr>
            <w:tcW w:w="2225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518A172D" w14:textId="77777777" w:rsidR="00787283" w:rsidRPr="00A41450" w:rsidRDefault="004E0254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lastRenderedPageBreak/>
              <w:t>COLLEGIO</w:t>
            </w:r>
            <w:r w:rsidR="00787283"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DEI PERITI AGRARI E DEI PERITI AGRARI LAUREATI</w:t>
            </w:r>
          </w:p>
        </w:tc>
      </w:tr>
      <w:tr w:rsidR="00787283" w:rsidRPr="00A41450" w14:paraId="758476CA" w14:textId="77777777" w:rsidTr="00E57CC3">
        <w:trPr>
          <w:trHeight w:val="169"/>
        </w:trPr>
        <w:tc>
          <w:tcPr>
            <w:tcW w:w="22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CD5B4"/>
            <w:vAlign w:val="center"/>
            <w:hideMark/>
          </w:tcPr>
          <w:p w14:paraId="7EBB60F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MAPPATURA PROCESSI AMMINISTRATIVI</w:t>
            </w:r>
          </w:p>
        </w:tc>
      </w:tr>
      <w:tr w:rsidR="00787283" w:rsidRPr="00A41450" w14:paraId="7AE852BC" w14:textId="77777777" w:rsidTr="00E57CC3">
        <w:trPr>
          <w:trHeight w:val="1365"/>
        </w:trPr>
        <w:tc>
          <w:tcPr>
            <w:tcW w:w="45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8DB4E2"/>
            <w:noWrap/>
            <w:textDirection w:val="tbLrV"/>
            <w:vAlign w:val="bottom"/>
            <w:hideMark/>
          </w:tcPr>
          <w:p w14:paraId="75CE1C1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Area D – Area provvedimenti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7F18902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13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6C5FBE8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PROCESSI A RISCHIO 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01D131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PROCEDURE/ PROCEDIMENTI</w:t>
            </w:r>
          </w:p>
        </w:tc>
        <w:tc>
          <w:tcPr>
            <w:tcW w:w="168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DB4E2"/>
            <w:vAlign w:val="center"/>
            <w:hideMark/>
          </w:tcPr>
          <w:p w14:paraId="66722F4C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RISCHI CONNESSI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58D5D90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FATTORI DI RISCHIO (punteggio)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B4B26D1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ANOMALIE (punteggio)</w:t>
            </w:r>
          </w:p>
        </w:tc>
        <w:tc>
          <w:tcPr>
            <w:tcW w:w="12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D1D010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PROBABILITA EVENTO CORRUZIONE</w:t>
            </w:r>
          </w:p>
        </w:tc>
        <w:tc>
          <w:tcPr>
            <w:tcW w:w="93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CBD7955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IMPATTO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BE47B3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LIVELLO DI RISCHIO</w:t>
            </w:r>
          </w:p>
        </w:tc>
        <w:tc>
          <w:tcPr>
            <w:tcW w:w="908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7587FF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MISURE SPECIFICHE DI CONTRASTO (Macro Area III)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9321865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RESPONSABILI DEGLI ADEMPIMENTI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1DEC99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TEMPI DI ATTUAZIONE</w:t>
            </w:r>
          </w:p>
        </w:tc>
      </w:tr>
      <w:tr w:rsidR="00787283" w:rsidRPr="00A41450" w14:paraId="2EE1565D" w14:textId="77777777" w:rsidTr="00E57CC3">
        <w:trPr>
          <w:trHeight w:val="358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BAEEEF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76D0B62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D5A9029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Area provvedimenti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6593B6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Processo accreditamento soggetti terzi all'erogazione dell'attivi</w:t>
            </w:r>
            <w:r w:rsidR="002D4232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tà formativa con delibera consi</w:t>
            </w: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liare (g)</w:t>
            </w:r>
          </w:p>
        </w:tc>
        <w:tc>
          <w:tcPr>
            <w:tcW w:w="1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848B55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86172B1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1,31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D79D0F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5522CF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1,4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C947B31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746D0C1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1,4</w:t>
            </w:r>
          </w:p>
        </w:tc>
        <w:tc>
          <w:tcPr>
            <w:tcW w:w="9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52C360AB" w14:textId="77777777" w:rsidR="00787283" w:rsidRPr="00A41450" w:rsidRDefault="00787283" w:rsidP="004E02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Rispetto </w:t>
            </w:r>
            <w:r w:rsidR="002D4232" w:rsidRP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normativa e regolamentazione</w:t>
            </w:r>
            <w:r w:rsidRP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relativa</w:t>
            </w:r>
            <w:r w:rsidR="002D4232" w:rsidRP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all'autorizzazione a terzi</w:t>
            </w: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2C6050D2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 Presidente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060953D2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  <w:tr w:rsidR="00787283" w:rsidRPr="00A41450" w14:paraId="32A2DD88" w14:textId="77777777" w:rsidTr="00E57CC3">
        <w:trPr>
          <w:trHeight w:val="2835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AF4AC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491784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180329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73E1E6C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Approvazione graduatoria di concorso relativa alla procedura di selezione (h)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5220FF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6CB64C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1,31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3E6DFCC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B2447FD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1,4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9EA7533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29EF98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4,21</w:t>
            </w:r>
          </w:p>
        </w:tc>
        <w:tc>
          <w:tcPr>
            <w:tcW w:w="9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77D754E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Garantire la massima trasparenza in tutto il processo; Tutela amministrativa e giurisdizionale del partecipante;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1AE1303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 Presidente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C0338B2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  <w:tr w:rsidR="00787283" w:rsidRPr="00A41450" w14:paraId="3FD0DDA8" w14:textId="77777777" w:rsidTr="00E57CC3">
        <w:trPr>
          <w:trHeight w:val="4950"/>
        </w:trPr>
        <w:tc>
          <w:tcPr>
            <w:tcW w:w="45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196E38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A61C95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3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A3497C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146ED3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Pareri di congruità (i)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90748A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incertezza nei criteri di quantificazione degli onorari professionali; effettuazione di una istruttoria lacunosa e\o parziale per favorire l'interesse del professionista; valutazione erronea delle indicazioni in fatto e di tutti i documenti a corredo</w:t>
            </w:r>
            <w:r w:rsidR="004E0254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dell'istanza e necessari</w:t>
            </w:r>
            <w:r w:rsidR="004E0254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 </w:t>
            </w: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alla corretta valutazione dell'attività professionale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77AD0D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3,77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DAA74FC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F56E02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3,13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2E32F7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10A17BBF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9,4</w:t>
            </w:r>
          </w:p>
        </w:tc>
        <w:tc>
          <w:tcPr>
            <w:tcW w:w="9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1E14FDD2" w14:textId="77777777" w:rsidR="002D4232" w:rsidRPr="004E0254" w:rsidRDefault="00E20E6A" w:rsidP="00E20E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E0254">
              <w:rPr>
                <w:rFonts w:ascii="Calibri" w:hAnsi="Calibri" w:cs="Calibri"/>
                <w:sz w:val="20"/>
                <w:szCs w:val="20"/>
              </w:rPr>
              <w:t>C</w:t>
            </w:r>
            <w:r w:rsidR="002D4232" w:rsidRPr="004E0254">
              <w:rPr>
                <w:rFonts w:ascii="Calibri" w:hAnsi="Calibri" w:cs="Calibri"/>
                <w:sz w:val="20"/>
                <w:szCs w:val="20"/>
              </w:rPr>
              <w:t>ontrollo a campione delle richieste pervenute e verifica del rispetto dei regolamenti e dei</w:t>
            </w:r>
            <w:r w:rsidRPr="004E025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D4232" w:rsidRPr="004E0254">
              <w:rPr>
                <w:rFonts w:ascii="Calibri" w:hAnsi="Calibri" w:cs="Calibri"/>
                <w:sz w:val="20"/>
                <w:szCs w:val="20"/>
              </w:rPr>
              <w:t>tempi di emissione del parere di congruità;</w:t>
            </w:r>
          </w:p>
          <w:p w14:paraId="265A13F1" w14:textId="77777777" w:rsidR="00E20E6A" w:rsidRPr="00E20E6A" w:rsidRDefault="00E20E6A" w:rsidP="00E20E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4E0254">
              <w:rPr>
                <w:rFonts w:ascii="Calibri" w:hAnsi="Calibri" w:cs="Calibri"/>
                <w:sz w:val="20"/>
                <w:szCs w:val="20"/>
              </w:rPr>
              <w:t xml:space="preserve">organizzazione delle richieste, raccolta e rendicontazione dei pareri di congruità rilasciati, anche al fine di disporre di parametri di confronto, eventualmente e se sostenibile, con una adeguata informatizzazione, nel rispetto della normativa in materia di tutela della </w:t>
            </w:r>
            <w:r w:rsidR="004E0254">
              <w:rPr>
                <w:rFonts w:ascii="Calibri" w:hAnsi="Calibri" w:cs="Calibri"/>
                <w:sz w:val="20"/>
                <w:szCs w:val="20"/>
              </w:rPr>
              <w:t>riservatezza dei dati personali.</w:t>
            </w:r>
          </w:p>
          <w:p w14:paraId="68BBD64C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091901F9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Presidente/ Consiglio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1F6D5133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</w:tbl>
    <w:p w14:paraId="4AD43E7D" w14:textId="77777777" w:rsidR="00787283" w:rsidRDefault="00787283" w:rsidP="00787283">
      <w:pPr>
        <w:rPr>
          <w:rFonts w:cstheme="minorHAnsi"/>
          <w:sz w:val="20"/>
          <w:szCs w:val="20"/>
        </w:rPr>
      </w:pPr>
    </w:p>
    <w:p w14:paraId="4B6E0DB0" w14:textId="77777777" w:rsidR="00787283" w:rsidRDefault="00787283" w:rsidP="00787283">
      <w:pPr>
        <w:rPr>
          <w:rFonts w:cstheme="minorHAnsi"/>
          <w:sz w:val="20"/>
          <w:szCs w:val="20"/>
        </w:rPr>
      </w:pPr>
    </w:p>
    <w:p w14:paraId="580FEF54" w14:textId="77777777" w:rsidR="00787283" w:rsidRDefault="00787283" w:rsidP="00787283">
      <w:pPr>
        <w:rPr>
          <w:rFonts w:cstheme="minorHAnsi"/>
          <w:sz w:val="20"/>
          <w:szCs w:val="20"/>
        </w:rPr>
      </w:pPr>
    </w:p>
    <w:tbl>
      <w:tblPr>
        <w:tblW w:w="2225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326"/>
        <w:gridCol w:w="965"/>
        <w:gridCol w:w="1434"/>
        <w:gridCol w:w="2306"/>
        <w:gridCol w:w="1103"/>
        <w:gridCol w:w="1103"/>
        <w:gridCol w:w="1252"/>
        <w:gridCol w:w="930"/>
        <w:gridCol w:w="822"/>
        <w:gridCol w:w="8593"/>
        <w:gridCol w:w="1750"/>
        <w:gridCol w:w="1225"/>
      </w:tblGrid>
      <w:tr w:rsidR="00787283" w:rsidRPr="00A41450" w14:paraId="75690F26" w14:textId="77777777" w:rsidTr="00E57CC3">
        <w:trPr>
          <w:trHeight w:val="69"/>
        </w:trPr>
        <w:tc>
          <w:tcPr>
            <w:tcW w:w="2225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65D53E9" w14:textId="77777777" w:rsidR="00787283" w:rsidRPr="00A41450" w:rsidRDefault="004E0254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COLLEGIO</w:t>
            </w:r>
            <w:r w:rsidR="00787283"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DEI PERITI AGRARI E DEI PERITI AGRARI LAUREATI</w:t>
            </w:r>
          </w:p>
        </w:tc>
      </w:tr>
      <w:tr w:rsidR="00787283" w:rsidRPr="00A41450" w14:paraId="2383C123" w14:textId="77777777" w:rsidTr="00E57CC3">
        <w:trPr>
          <w:trHeight w:val="69"/>
        </w:trPr>
        <w:tc>
          <w:tcPr>
            <w:tcW w:w="2225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  <w:hideMark/>
          </w:tcPr>
          <w:p w14:paraId="5A77083C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MAPPATURA PROCESSI AMMINISTRATIVI</w:t>
            </w:r>
          </w:p>
        </w:tc>
      </w:tr>
      <w:tr w:rsidR="00787283" w:rsidRPr="00A41450" w14:paraId="536EBD74" w14:textId="77777777" w:rsidTr="00E57CC3">
        <w:trPr>
          <w:trHeight w:val="1050"/>
        </w:trPr>
        <w:tc>
          <w:tcPr>
            <w:tcW w:w="4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8DB4E2"/>
            <w:noWrap/>
            <w:textDirection w:val="tbLrV"/>
            <w:vAlign w:val="bottom"/>
            <w:hideMark/>
          </w:tcPr>
          <w:p w14:paraId="10951F4E" w14:textId="77777777" w:rsidR="00787283" w:rsidRPr="00A41450" w:rsidRDefault="00787283" w:rsidP="00E20E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Area E – Attività specifiche del C</w:t>
            </w:r>
            <w:r w:rsidR="00E20E6A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ollegio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43DEA0A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N.</w:t>
            </w:r>
          </w:p>
        </w:tc>
        <w:tc>
          <w:tcPr>
            <w:tcW w:w="965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8DB4E2"/>
            <w:vAlign w:val="center"/>
            <w:hideMark/>
          </w:tcPr>
          <w:p w14:paraId="4EC695D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PROCESSI A RISCHIO </w:t>
            </w:r>
          </w:p>
        </w:tc>
        <w:tc>
          <w:tcPr>
            <w:tcW w:w="14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36F2B2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PROCEDURE/ PROCEDIMENTI</w:t>
            </w:r>
          </w:p>
        </w:tc>
        <w:tc>
          <w:tcPr>
            <w:tcW w:w="230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8DB4E2"/>
            <w:vAlign w:val="center"/>
            <w:hideMark/>
          </w:tcPr>
          <w:p w14:paraId="4AD74D09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RISCHI CONNESSI</w:t>
            </w: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0B33241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FATTORI DI RISCHIO (punteggio)</w:t>
            </w:r>
          </w:p>
        </w:tc>
        <w:tc>
          <w:tcPr>
            <w:tcW w:w="110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59BB53D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ANOMALIE (punteggio)</w:t>
            </w:r>
          </w:p>
        </w:tc>
        <w:tc>
          <w:tcPr>
            <w:tcW w:w="12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184C5E5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PROBABILITA EVENTO CORRUZIONE</w:t>
            </w:r>
          </w:p>
        </w:tc>
        <w:tc>
          <w:tcPr>
            <w:tcW w:w="93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DA8A8C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IMPATTO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A5F91D0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LIVELLO DI RISCHIO</w:t>
            </w:r>
          </w:p>
        </w:tc>
        <w:tc>
          <w:tcPr>
            <w:tcW w:w="859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F69C942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MISURE SPECIFICHE DI CONTRASTO (Macro Area III)</w:t>
            </w:r>
          </w:p>
        </w:tc>
        <w:tc>
          <w:tcPr>
            <w:tcW w:w="175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85AA3A5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RESPONSABILI DEGLI ADEMPIMENTI</w:t>
            </w:r>
          </w:p>
        </w:tc>
        <w:tc>
          <w:tcPr>
            <w:tcW w:w="12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844D36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TEMPI DI ATTUAZIONE</w:t>
            </w:r>
          </w:p>
        </w:tc>
      </w:tr>
      <w:tr w:rsidR="00787283" w:rsidRPr="00A41450" w14:paraId="1873B51E" w14:textId="77777777" w:rsidTr="00E57CC3">
        <w:trPr>
          <w:trHeight w:val="683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66FD54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C1178D3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555136B" w14:textId="77777777" w:rsidR="00787283" w:rsidRPr="00A41450" w:rsidRDefault="00787283" w:rsidP="00E20E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Attività specifiche del C</w:t>
            </w:r>
            <w:r w:rsidR="00E20E6A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ollegio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BD69E6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Funzioni disciplinari (l)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387A78A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63335F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1,92</w:t>
            </w:r>
          </w:p>
        </w:tc>
        <w:tc>
          <w:tcPr>
            <w:tcW w:w="1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5AA46F4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070F302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1,96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8274A94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664C1B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1,96</w:t>
            </w:r>
          </w:p>
        </w:tc>
        <w:tc>
          <w:tcPr>
            <w:tcW w:w="8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2698149" w14:textId="77777777" w:rsidR="00787283" w:rsidRPr="00A41450" w:rsidRDefault="00787283" w:rsidP="004E02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commentRangeStart w:id="0"/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Normativa</w:t>
            </w:r>
            <w:commentRangeEnd w:id="0"/>
            <w:r w:rsidR="000E56E1">
              <w:rPr>
                <w:rStyle w:val="Rimandocommento"/>
              </w:rPr>
              <w:commentReference w:id="0"/>
            </w: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di riferimento e regolamento interno relativi alla trattazione dei procedimenti disciplinari; Delibera collegiale; 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649194D9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 Presidente/ Consiglio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14:paraId="4008460A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  <w:tr w:rsidR="00787283" w:rsidRPr="00A41450" w14:paraId="3B71A8B3" w14:textId="77777777" w:rsidTr="00E57CC3">
        <w:trPr>
          <w:trHeight w:val="2649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F7FE51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E428AB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8E749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7CDBA14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Formazione professionale continua (m)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A6873F3" w14:textId="77777777" w:rsidR="00787283" w:rsidRPr="00A41450" w:rsidRDefault="00787283" w:rsidP="004E0254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alterazioni documentali volte a favorire l'accreditamento di determinati soggetti; mancata valutazione di richieste di autorizzazione, per carenza o inadeguatezza di controlli e mancato rispetto dei regolamenti interni; mancata o impropria attribuzione di crediti formativi professionali agli iscritti; mancata o inefficiente vigilanza sugli enti terzi autorizzati all'erogazione della formazione; inefficiente organizzazione e svolgimento delle </w:t>
            </w:r>
            <w:r w:rsidR="004E0254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attività formative da parte </w:t>
            </w: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dei collegi territoriali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434ED3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4,08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D7D632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E52630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3,29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9AEE249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352BC7F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9,87</w:t>
            </w:r>
          </w:p>
        </w:tc>
        <w:tc>
          <w:tcPr>
            <w:tcW w:w="8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6BA3001B" w14:textId="77777777" w:rsidR="00787283" w:rsidRPr="00A41450" w:rsidRDefault="00787283" w:rsidP="000E56E1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Controlli a campione sull'attribuzione dei crediti ai professionisti, successivi allo svolgimento di un evento formativo, con verifiche periodiche sulla posizione complessiva relativa ai crediti</w:t>
            </w:r>
            <w:r w:rsid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 </w:t>
            </w: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formativi degli iscritti; introduzione di adeguate misure di pubblicità e trasparenza legate agli eventi formativi del Consiglio Nazionale e dell'ordine e del collegio professionale, preferibilmente mediante pubblicazione nel sito internet istituzionale dell'ente organizzatore dell'evento e degli eventuali costi sostenuti; controlli a campione sulla persistenza dei requisiti degli enti terzi autorizzati all'erogazione della formazione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6748008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 Presidente/ Consiglio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5049D4B3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  <w:bookmarkStart w:id="1" w:name="_GoBack"/>
        <w:bookmarkEnd w:id="1"/>
      </w:tr>
      <w:tr w:rsidR="00787283" w:rsidRPr="00A41450" w14:paraId="19740B52" w14:textId="77777777" w:rsidTr="00E57CC3">
        <w:trPr>
          <w:trHeight w:val="839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61B46B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533B19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EF9D6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E9352B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Erogazioni e sovvenzioni a soggetti controllati o finanziati (n)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4D93DBA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>Riconoscimento indebito di contributi/sovvenzioni; erogazione contributi o sovvenzioni senza fissazione di criteri predeterminati o in violazione di suddetti criteri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D21DD2A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3,77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572E70D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BACE1F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3,13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265C17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34BB819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9,4</w:t>
            </w:r>
          </w:p>
        </w:tc>
        <w:tc>
          <w:tcPr>
            <w:tcW w:w="8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186760C3" w14:textId="77777777" w:rsidR="00E20E6A" w:rsidRPr="004E0254" w:rsidRDefault="00E20E6A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Predisposizione Regolamento interno che predetermini criteri di attribuzione;</w:t>
            </w:r>
          </w:p>
          <w:p w14:paraId="50F7E9B0" w14:textId="77777777" w:rsidR="00E20E6A" w:rsidRPr="004E0254" w:rsidRDefault="00E20E6A" w:rsidP="004E025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Istituzione registro erogazioni e sovvenzioni; </w:t>
            </w:r>
          </w:p>
          <w:p w14:paraId="51CCDE67" w14:textId="77777777" w:rsidR="00E20E6A" w:rsidRPr="004E0254" w:rsidRDefault="00E20E6A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4E0254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Trasparenza e pubblicità dei provvedimenti adottati</w:t>
            </w:r>
          </w:p>
          <w:p w14:paraId="3B7CEA9D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424150AB" w14:textId="77777777" w:rsidR="00787283" w:rsidRPr="00A41450" w:rsidRDefault="004E0254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</w:t>
            </w:r>
            <w:r w:rsidR="00787283"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Consiglio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5EC07C79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  <w:tr w:rsidR="00787283" w:rsidRPr="00A41450" w14:paraId="6704AC36" w14:textId="77777777" w:rsidTr="00E57CC3">
        <w:trPr>
          <w:trHeight w:val="755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E308B5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D1B8E9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F7C1E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E394A9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Gestione dei fornitori esterni che pongono in essere servizi essenziali (o)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6EF4578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448D26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3,15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8BD8487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991FC3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2,83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3085CDA1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182E78CD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14,13</w:t>
            </w:r>
          </w:p>
        </w:tc>
        <w:tc>
          <w:tcPr>
            <w:tcW w:w="8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49DD05BF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Consegna e rispetto del Codice di comportamento; Accordi di servizi e calusole risolutive espresse; Vigilanza del livello di servizio prestato da parte dell'ufficio preposto e/o beneficiario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3F324FD9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RPCT/Responsabile ufficio contabilità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00"/>
            <w:vAlign w:val="center"/>
            <w:hideMark/>
          </w:tcPr>
          <w:p w14:paraId="082DFB0C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  <w:tr w:rsidR="00787283" w:rsidRPr="00A41450" w14:paraId="6F5AE383" w14:textId="77777777" w:rsidTr="00E57CC3">
        <w:trPr>
          <w:trHeight w:val="771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4F7DF1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9F56BA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EDEAF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B41B37F" w14:textId="77777777" w:rsidR="00787283" w:rsidRPr="00A41450" w:rsidRDefault="00787283" w:rsidP="00E20E6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Concessione di Patrocinio del C</w:t>
            </w:r>
            <w:r w:rsidR="00E20E6A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ollegio</w:t>
            </w: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ad eventi di soggetti terzi (p)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28FD365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12ADB5B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2,23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2D21EAC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9399DD5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1,87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268A250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032797CE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5,6</w:t>
            </w:r>
          </w:p>
        </w:tc>
        <w:tc>
          <w:tcPr>
            <w:tcW w:w="8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20F76AEB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Riferimento primario al Regolamento sulla formazione e nello specifico: Valutazione collegiale dell'evento; verifica della qualità della strutturazione didattica; qualità dei relatori; verifica dell'impatto del tema formativo sulla professione.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4ECD82DF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RPCT/ Presidente/ Consiglio 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3D227E7A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  <w:tr w:rsidR="00787283" w:rsidRPr="00A41450" w14:paraId="03ACE26C" w14:textId="77777777" w:rsidTr="00E57CC3">
        <w:trPr>
          <w:trHeight w:val="1831"/>
        </w:trPr>
        <w:tc>
          <w:tcPr>
            <w:tcW w:w="4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70697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26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2474D8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35FD5" w14:textId="77777777" w:rsidR="00787283" w:rsidRPr="00A41450" w:rsidRDefault="00787283" w:rsidP="00E57CC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73A02E4A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color w:val="000000"/>
                <w:sz w:val="20"/>
                <w:szCs w:val="20"/>
                <w:lang w:eastAsia="it-IT"/>
              </w:rPr>
              <w:t xml:space="preserve"> Rimborsi spese a Consiglieri e a personale (q)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31CCAC3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sz w:val="20"/>
                <w:szCs w:val="20"/>
                <w:lang w:eastAsia="it-IT"/>
              </w:rPr>
              <w:t xml:space="preserve">Rimborsi spese non suffragati da idonea attestazione; 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629B8636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3,46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378AAA0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473669E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3,23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vAlign w:val="center"/>
            <w:hideMark/>
          </w:tcPr>
          <w:p w14:paraId="0D89C273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78F56F18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9,69</w:t>
            </w:r>
          </w:p>
        </w:tc>
        <w:tc>
          <w:tcPr>
            <w:tcW w:w="8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7AB3EA32" w14:textId="77777777" w:rsidR="00787283" w:rsidRPr="00A41450" w:rsidRDefault="00787283" w:rsidP="00E20E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 xml:space="preserve">Regolamento </w:t>
            </w:r>
            <w:r w:rsidR="00E20E6A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interno</w:t>
            </w: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; Controllo dell'Ufficio contabilità in merito alla coerenza della spesa con il fine istituzionale; Rispetto del Codice dei dipendenti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632C7161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RPCT/Responsabile ufficio contabilità/ Responsabile ufficio personale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6B0A"/>
            <w:vAlign w:val="center"/>
            <w:hideMark/>
          </w:tcPr>
          <w:p w14:paraId="3B0681C3" w14:textId="77777777" w:rsidR="00787283" w:rsidRPr="00A41450" w:rsidRDefault="00787283" w:rsidP="00E57CC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</w:pPr>
            <w:r w:rsidRPr="00A41450">
              <w:rPr>
                <w:rFonts w:eastAsia="Times New Roman" w:cstheme="minorHAnsi"/>
                <w:b/>
                <w:bCs/>
                <w:sz w:val="20"/>
                <w:szCs w:val="20"/>
                <w:lang w:eastAsia="it-IT"/>
              </w:rPr>
              <w:t>Costante nell'anno 2018</w:t>
            </w:r>
          </w:p>
        </w:tc>
      </w:tr>
    </w:tbl>
    <w:p w14:paraId="1A76EEC7" w14:textId="77777777" w:rsidR="00787283" w:rsidRDefault="00787283" w:rsidP="00787283">
      <w:pPr>
        <w:rPr>
          <w:rFonts w:cstheme="minorHAnsi"/>
          <w:sz w:val="20"/>
          <w:szCs w:val="20"/>
        </w:rPr>
      </w:pPr>
    </w:p>
    <w:sectPr w:rsidR="00787283" w:rsidSect="003668C6">
      <w:pgSz w:w="23811" w:h="16838" w:orient="landscape" w:code="8"/>
      <w:pgMar w:top="1134" w:right="1417" w:bottom="709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Mimmo Giannotta" w:date="2018-03-14T10:30:00Z" w:initials="MG">
    <w:p w14:paraId="0297F74D" w14:textId="77777777" w:rsidR="000E56E1" w:rsidRPr="000E56E1" w:rsidRDefault="000E56E1" w:rsidP="000E56E1">
      <w:pPr>
        <w:pStyle w:val="Titolo"/>
        <w:rPr>
          <w:rFonts w:ascii="Arial" w:hAnsi="Arial" w:cs="Arial"/>
          <w:sz w:val="96"/>
        </w:rPr>
      </w:pPr>
      <w:r w:rsidRPr="000E56E1">
        <w:rPr>
          <w:rStyle w:val="Rimandocommento"/>
          <w:rFonts w:ascii="Arial" w:hAnsi="Arial" w:cs="Arial"/>
          <w:sz w:val="36"/>
          <w:szCs w:val="28"/>
          <w:highlight w:val="yellow"/>
        </w:rPr>
        <w:annotationRef/>
      </w:r>
      <w:r w:rsidRPr="000E56E1">
        <w:rPr>
          <w:rFonts w:ascii="Arial" w:hAnsi="Arial" w:cs="Arial"/>
          <w:sz w:val="96"/>
          <w:highlight w:val="yellow"/>
        </w:rPr>
        <w:t>Possiamo inserire, dove costituiti: I CONSIGLI DI DISCIPLINA?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297F74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297F74D" w16cid:durableId="1E53784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114507" w14:textId="77777777" w:rsidR="00A532AC" w:rsidRDefault="00A532AC" w:rsidP="00787283">
      <w:pPr>
        <w:spacing w:after="0" w:line="240" w:lineRule="auto"/>
      </w:pPr>
      <w:r>
        <w:separator/>
      </w:r>
    </w:p>
  </w:endnote>
  <w:endnote w:type="continuationSeparator" w:id="0">
    <w:p w14:paraId="64A7B781" w14:textId="77777777" w:rsidR="00A532AC" w:rsidRDefault="00A532AC" w:rsidP="00787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0D754A" w14:textId="77777777" w:rsidR="00A532AC" w:rsidRDefault="00A532AC" w:rsidP="00787283">
      <w:pPr>
        <w:spacing w:after="0" w:line="240" w:lineRule="auto"/>
      </w:pPr>
      <w:r>
        <w:separator/>
      </w:r>
    </w:p>
  </w:footnote>
  <w:footnote w:type="continuationSeparator" w:id="0">
    <w:p w14:paraId="19988F7E" w14:textId="77777777" w:rsidR="00A532AC" w:rsidRDefault="00A532AC" w:rsidP="007872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D31658"/>
    <w:multiLevelType w:val="hybridMultilevel"/>
    <w:tmpl w:val="AB0A505E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A5210DE"/>
    <w:multiLevelType w:val="hybridMultilevel"/>
    <w:tmpl w:val="8A3A629A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mmo Giannotta">
    <w15:presenceInfo w15:providerId="AD" w15:userId="S-1-5-21-1458380560-3696626832-3267447359-11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D94"/>
    <w:rsid w:val="00083873"/>
    <w:rsid w:val="000E56E1"/>
    <w:rsid w:val="0011047C"/>
    <w:rsid w:val="00111928"/>
    <w:rsid w:val="00153DFF"/>
    <w:rsid w:val="00232975"/>
    <w:rsid w:val="002D4232"/>
    <w:rsid w:val="0035486A"/>
    <w:rsid w:val="00357C71"/>
    <w:rsid w:val="003668C6"/>
    <w:rsid w:val="00376C9C"/>
    <w:rsid w:val="00477648"/>
    <w:rsid w:val="004E0254"/>
    <w:rsid w:val="00666533"/>
    <w:rsid w:val="0078529D"/>
    <w:rsid w:val="00787283"/>
    <w:rsid w:val="007D7D94"/>
    <w:rsid w:val="00932C29"/>
    <w:rsid w:val="00A41450"/>
    <w:rsid w:val="00A532AC"/>
    <w:rsid w:val="00AB65C4"/>
    <w:rsid w:val="00B662E2"/>
    <w:rsid w:val="00B72FA0"/>
    <w:rsid w:val="00C04500"/>
    <w:rsid w:val="00D243B6"/>
    <w:rsid w:val="00E20E6A"/>
    <w:rsid w:val="00EF31C3"/>
    <w:rsid w:val="00F34B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4D23F95"/>
  <w15:docId w15:val="{F0B18B21-1D8D-49ED-A766-97C0E9AB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57C7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D7D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787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87283"/>
  </w:style>
  <w:style w:type="paragraph" w:styleId="Pidipagina">
    <w:name w:val="footer"/>
    <w:basedOn w:val="Normale"/>
    <w:link w:val="PidipaginaCarattere"/>
    <w:uiPriority w:val="99"/>
    <w:semiHidden/>
    <w:unhideWhenUsed/>
    <w:rsid w:val="00787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87283"/>
  </w:style>
  <w:style w:type="paragraph" w:styleId="Paragrafoelenco">
    <w:name w:val="List Paragraph"/>
    <w:basedOn w:val="Normale"/>
    <w:uiPriority w:val="34"/>
    <w:qFormat/>
    <w:rsid w:val="00787283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87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87283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0E56E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E56E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E56E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E56E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E56E1"/>
    <w:rPr>
      <w:b/>
      <w:bCs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56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56E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814B3-155D-4006-A4B6-D10FEAE9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1914</Words>
  <Characters>10915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crudele</dc:creator>
  <cp:lastModifiedBy>Mimmo Giannotta</cp:lastModifiedBy>
  <cp:revision>3</cp:revision>
  <dcterms:created xsi:type="dcterms:W3CDTF">2018-03-12T11:18:00Z</dcterms:created>
  <dcterms:modified xsi:type="dcterms:W3CDTF">2018-03-14T09:33:00Z</dcterms:modified>
</cp:coreProperties>
</file>